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259" w:rsidRDefault="00F12259" w:rsidP="00F12259">
      <w:pPr>
        <w:pStyle w:val="Default"/>
      </w:pPr>
    </w:p>
    <w:p w:rsidR="001224C2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224C2">
        <w:rPr>
          <w:rFonts w:asciiTheme="minorHAnsi" w:hAnsiTheme="minorHAnsi" w:cstheme="minorHAnsi"/>
          <w:b/>
          <w:bCs/>
          <w:sz w:val="48"/>
          <w:szCs w:val="48"/>
        </w:rPr>
        <w:t xml:space="preserve">Dossier de demande d’aide financière </w:t>
      </w:r>
    </w:p>
    <w:p w:rsidR="00F12259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224C2">
        <w:rPr>
          <w:rFonts w:asciiTheme="minorHAnsi" w:hAnsiTheme="minorHAnsi" w:cstheme="minorHAnsi"/>
          <w:b/>
          <w:bCs/>
          <w:sz w:val="48"/>
          <w:szCs w:val="48"/>
        </w:rPr>
        <w:t>pour les lieux de vie collectifs 202</w:t>
      </w:r>
      <w:r w:rsidR="00A72690" w:rsidRPr="001224C2">
        <w:rPr>
          <w:rFonts w:asciiTheme="minorHAnsi" w:hAnsiTheme="minorHAnsi" w:cstheme="minorHAnsi"/>
          <w:b/>
          <w:bCs/>
          <w:sz w:val="48"/>
          <w:szCs w:val="48"/>
        </w:rPr>
        <w:t>3</w:t>
      </w:r>
    </w:p>
    <w:p w:rsidR="00A72690" w:rsidRPr="00FE7B3D" w:rsidRDefault="00FD06C5" w:rsidP="00F12259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1640A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64232" wp14:editId="502066D3">
                <wp:simplePos x="0" y="0"/>
                <wp:positionH relativeFrom="leftMargin">
                  <wp:align>right</wp:align>
                </wp:positionH>
                <wp:positionV relativeFrom="paragraph">
                  <wp:posOffset>276860</wp:posOffset>
                </wp:positionV>
                <wp:extent cx="213360" cy="518160"/>
                <wp:effectExtent l="0" t="0" r="34290" b="34290"/>
                <wp:wrapNone/>
                <wp:docPr id="1" name="Flèche : courb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1816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C597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" o:spid="_x0000_s1026" type="#_x0000_t102" style="position:absolute;margin-left:-34.4pt;margin-top:21.8pt;width:16.8pt;height:40.8pt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" adj="17153,20488,16200" fillcolor="#4472c4 [3204]" strokecolor="#1f3763 [1604]" strokeweight="1pt">
                <w10:wrap anchorx="margin"/>
              </v:shape>
            </w:pict>
          </mc:Fallback>
        </mc:AlternateContent>
      </w:r>
    </w:p>
    <w:p w:rsidR="001224C2" w:rsidRDefault="001224C2" w:rsidP="00692287">
      <w:pPr>
        <w:pStyle w:val="Default"/>
        <w:ind w:firstLine="45"/>
        <w:rPr>
          <w:rFonts w:asciiTheme="minorHAnsi" w:hAnsiTheme="minorHAnsi" w:cstheme="minorHAnsi"/>
          <w:sz w:val="28"/>
          <w:szCs w:val="28"/>
        </w:rPr>
      </w:pPr>
      <w:r w:rsidRPr="001640A4">
        <w:rPr>
          <w:rFonts w:asciiTheme="minorHAnsi" w:hAnsiTheme="minorHAnsi" w:cstheme="minorHAnsi"/>
          <w:sz w:val="28"/>
          <w:szCs w:val="28"/>
        </w:rPr>
        <w:t xml:space="preserve">Le </w:t>
      </w:r>
      <w:r w:rsidRPr="001640A4">
        <w:rPr>
          <w:rFonts w:asciiTheme="minorHAnsi" w:hAnsiTheme="minorHAnsi" w:cstheme="minorHAnsi"/>
          <w:b/>
          <w:bCs/>
          <w:sz w:val="28"/>
          <w:szCs w:val="28"/>
          <w:u w:val="single"/>
        </w:rPr>
        <w:t>dossier à compléter</w:t>
      </w:r>
      <w:r w:rsidRPr="001640A4">
        <w:rPr>
          <w:rFonts w:asciiTheme="minorHAnsi" w:hAnsiTheme="minorHAnsi" w:cstheme="minorHAnsi"/>
          <w:sz w:val="28"/>
          <w:szCs w:val="28"/>
        </w:rPr>
        <w:t xml:space="preserve"> comporte les éléments suivants :</w:t>
      </w:r>
    </w:p>
    <w:p w:rsidR="00FE7FCD" w:rsidRPr="001640A4" w:rsidRDefault="00FE7FCD" w:rsidP="00692287">
      <w:pPr>
        <w:pStyle w:val="Default"/>
        <w:ind w:firstLine="45"/>
        <w:rPr>
          <w:rFonts w:asciiTheme="minorHAnsi" w:hAnsiTheme="minorHAnsi" w:cstheme="minorHAnsi"/>
          <w:sz w:val="28"/>
          <w:szCs w:val="28"/>
        </w:rPr>
      </w:pPr>
    </w:p>
    <w:p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La fiche d’identification (annexe 1)</w:t>
      </w:r>
      <w:r w:rsidR="00322FF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 xml:space="preserve">complétée </w:t>
      </w:r>
      <w:r w:rsidR="00570E37">
        <w:rPr>
          <w:rFonts w:asciiTheme="minorHAnsi" w:hAnsiTheme="minorHAnsi" w:cstheme="minorHAnsi"/>
          <w:b/>
          <w:bCs/>
          <w:color w:val="FF0000"/>
        </w:rPr>
        <w:t xml:space="preserve">OBLIGATOIREMENT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>en format Word</w:t>
      </w:r>
    </w:p>
    <w:p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La note d’opportunité (annexe 2)</w:t>
      </w:r>
      <w:r w:rsidR="00322FF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 xml:space="preserve">complétée </w:t>
      </w:r>
      <w:r w:rsidR="00570E37">
        <w:rPr>
          <w:rFonts w:asciiTheme="minorHAnsi" w:hAnsiTheme="minorHAnsi" w:cstheme="minorHAnsi"/>
          <w:b/>
          <w:bCs/>
          <w:color w:val="FF0000"/>
        </w:rPr>
        <w:t xml:space="preserve">OBLIGATOIREMENT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>en format Word</w:t>
      </w:r>
    </w:p>
    <w:p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Le contrat d’engagement républicain (annexe 3)</w:t>
      </w:r>
      <w:r w:rsidR="00674CDB">
        <w:rPr>
          <w:rFonts w:asciiTheme="minorHAnsi" w:hAnsiTheme="minorHAnsi" w:cstheme="minorHAnsi"/>
          <w:b/>
          <w:bCs/>
          <w:sz w:val="28"/>
          <w:szCs w:val="28"/>
        </w:rPr>
        <w:t xml:space="preserve"> pour les associations et fondations</w:t>
      </w:r>
    </w:p>
    <w:p w:rsidR="001224C2" w:rsidRDefault="001224C2" w:rsidP="00692287">
      <w:pPr>
        <w:pStyle w:val="Default"/>
        <w:ind w:firstLine="45"/>
        <w:rPr>
          <w:rFonts w:asciiTheme="majorHAnsi" w:hAnsiTheme="majorHAnsi" w:cstheme="majorHAnsi"/>
          <w:b/>
          <w:bCs/>
          <w:sz w:val="28"/>
          <w:szCs w:val="28"/>
        </w:rPr>
      </w:pPr>
    </w:p>
    <w:p w:rsidR="00F12259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1224C2">
        <w:rPr>
          <w:rFonts w:asciiTheme="minorHAnsi" w:hAnsiTheme="minorHAnsi" w:cstheme="minorHAnsi"/>
          <w:b/>
          <w:bCs/>
          <w:sz w:val="28"/>
          <w:szCs w:val="28"/>
        </w:rPr>
        <w:t xml:space="preserve">Liste des pièces </w:t>
      </w:r>
      <w:r w:rsidR="001224C2" w:rsidRPr="001224C2">
        <w:rPr>
          <w:rFonts w:asciiTheme="minorHAnsi" w:hAnsiTheme="minorHAnsi" w:cstheme="minorHAnsi"/>
          <w:b/>
          <w:bCs/>
          <w:sz w:val="28"/>
          <w:szCs w:val="28"/>
        </w:rPr>
        <w:t xml:space="preserve">complémentaires </w:t>
      </w:r>
      <w:r w:rsidRPr="001224C2">
        <w:rPr>
          <w:rFonts w:asciiTheme="minorHAnsi" w:hAnsiTheme="minorHAnsi" w:cstheme="minorHAnsi"/>
          <w:b/>
          <w:bCs/>
          <w:sz w:val="28"/>
          <w:szCs w:val="28"/>
        </w:rPr>
        <w:t>à fournir</w:t>
      </w:r>
    </w:p>
    <w:p w:rsidR="00A72690" w:rsidRPr="00FE7B3D" w:rsidRDefault="00A72690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12259" w:rsidRPr="00570E37" w:rsidRDefault="00F12259" w:rsidP="001224C2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administratifs </w:t>
      </w:r>
    </w:p>
    <w:p w:rsidR="001640A4" w:rsidRDefault="001640A4" w:rsidP="001640A4">
      <w:pPr>
        <w:pStyle w:val="Default"/>
        <w:rPr>
          <w:rFonts w:asciiTheme="majorHAnsi" w:hAnsiTheme="majorHAnsi" w:cstheme="majorHAnsi"/>
          <w:u w:val="single"/>
        </w:rPr>
      </w:pP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Courrier de demande d’aide financière,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Statuts du demandeur,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Extrait de délibération approuvant l’opération et son plan de financement,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Autorisations des autorités compétentes (si requises),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Attestation de </w:t>
      </w:r>
      <w:r w:rsidR="00884C46">
        <w:rPr>
          <w:rFonts w:asciiTheme="minorHAnsi" w:hAnsiTheme="minorHAnsi" w:cstheme="minorHAnsi"/>
        </w:rPr>
        <w:t xml:space="preserve">vigilance </w:t>
      </w:r>
      <w:r w:rsidRPr="001224C2">
        <w:rPr>
          <w:rFonts w:asciiTheme="minorHAnsi" w:hAnsiTheme="minorHAnsi" w:cstheme="minorHAnsi"/>
        </w:rPr>
        <w:t xml:space="preserve">URSSAF précisant que le demandeur est à jour du versement de ses cotisations sociales,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Convention de gestion passée entre le propriétaire de la structure et le gestionnaire. </w:t>
      </w:r>
    </w:p>
    <w:p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Certificat d’éligibilité ou non au fonds de compensation de la TVA (pour les collectivités territoriales), </w:t>
      </w:r>
    </w:p>
    <w:p w:rsidR="000D0198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>RIB</w:t>
      </w:r>
    </w:p>
    <w:p w:rsidR="000D0198" w:rsidRPr="00FE55E5" w:rsidRDefault="00FE55E5" w:rsidP="000D019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FE55E5">
        <w:rPr>
          <w:rFonts w:asciiTheme="minorHAnsi" w:hAnsiTheme="minorHAnsi" w:cstheme="minorHAnsi"/>
        </w:rPr>
        <w:t>F</w:t>
      </w:r>
      <w:r w:rsidR="000D0198" w:rsidRPr="00FE55E5">
        <w:rPr>
          <w:rFonts w:asciiTheme="minorHAnsi" w:hAnsiTheme="minorHAnsi" w:cstheme="minorHAnsi"/>
        </w:rPr>
        <w:t xml:space="preserve">iche SEFORA </w:t>
      </w:r>
      <w:r w:rsidRPr="00FE55E5">
        <w:rPr>
          <w:rFonts w:asciiTheme="minorHAnsi" w:hAnsiTheme="minorHAnsi" w:cstheme="minorHAnsi"/>
        </w:rPr>
        <w:t xml:space="preserve">mise à jour </w:t>
      </w:r>
      <w:r w:rsidR="000D0198" w:rsidRPr="00FE55E5">
        <w:rPr>
          <w:rFonts w:asciiTheme="minorHAnsi" w:hAnsiTheme="minorHAnsi" w:cstheme="minorHAnsi"/>
        </w:rPr>
        <w:t xml:space="preserve">(pour les résidences autonomie) </w:t>
      </w:r>
    </w:p>
    <w:p w:rsidR="00A72690" w:rsidRPr="001224C2" w:rsidRDefault="00A72690" w:rsidP="000D0198">
      <w:pPr>
        <w:pStyle w:val="Default"/>
        <w:rPr>
          <w:rFonts w:asciiTheme="minorHAnsi" w:hAnsiTheme="minorHAnsi" w:cstheme="minorHAnsi"/>
        </w:rPr>
      </w:pPr>
    </w:p>
    <w:p w:rsidR="00F12259" w:rsidRPr="00FE7B3D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techniques </w:t>
      </w:r>
    </w:p>
    <w:p w:rsidR="001640A4" w:rsidRPr="001640A4" w:rsidRDefault="001640A4" w:rsidP="001640A4">
      <w:pPr>
        <w:pStyle w:val="Default"/>
        <w:ind w:left="284"/>
        <w:rPr>
          <w:rFonts w:asciiTheme="majorHAnsi" w:hAnsiTheme="majorHAnsi" w:cstheme="majorHAnsi"/>
          <w:b/>
          <w:bCs/>
          <w:u w:val="single"/>
        </w:rPr>
      </w:pPr>
    </w:p>
    <w:p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Permis de construire ou récépissé de la demande, </w:t>
      </w:r>
    </w:p>
    <w:p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Plans de situation, de masse, plans de coupe et de façade, plans des locaux au 1/100ème, </w:t>
      </w:r>
    </w:p>
    <w:p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Etat détaillé des surfaces,</w:t>
      </w:r>
    </w:p>
    <w:p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Attestations ou justificatifs de conformité aux normes en vigueur (accessibilité, sécurité...). </w:t>
      </w:r>
    </w:p>
    <w:p w:rsidR="00F12259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E55E5" w:rsidRPr="00FE7B3D" w:rsidRDefault="00FE55E5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financiers </w:t>
      </w:r>
    </w:p>
    <w:p w:rsidR="001640A4" w:rsidRPr="001640A4" w:rsidRDefault="001640A4" w:rsidP="001640A4">
      <w:pPr>
        <w:pStyle w:val="Default"/>
        <w:ind w:left="284"/>
        <w:rPr>
          <w:rFonts w:asciiTheme="majorHAnsi" w:hAnsiTheme="majorHAnsi" w:cstheme="majorHAnsi"/>
          <w:b/>
          <w:bCs/>
          <w:u w:val="single"/>
        </w:rPr>
      </w:pP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1640A4">
        <w:rPr>
          <w:rFonts w:asciiTheme="minorHAnsi" w:hAnsiTheme="minorHAnsi" w:cstheme="minorHAnsi"/>
        </w:rPr>
        <w:t>Kbis</w:t>
      </w:r>
      <w:proofErr w:type="spellEnd"/>
      <w:r w:rsidRPr="001640A4">
        <w:rPr>
          <w:rFonts w:asciiTheme="minorHAnsi" w:hAnsiTheme="minorHAnsi" w:cstheme="minorHAnsi"/>
        </w:rPr>
        <w:t xml:space="preserve"> (pour les sociétés commerciales),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Bilan et compte de résultat pour l’année N-1,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Devis détaillé ou estimatif détaillé des travaux,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Plan de financement avec copie des accords obtenus,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Etude de rentabilité financière (projection d’activité et financière). </w:t>
      </w:r>
    </w:p>
    <w:p w:rsidR="00F12259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640A4" w:rsidRDefault="001640A4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E55E5" w:rsidRDefault="00FE55E5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640A4" w:rsidRPr="00FE7B3D" w:rsidRDefault="001640A4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relatifs à la vie dans l’établissement </w:t>
      </w:r>
    </w:p>
    <w:p w:rsidR="001640A4" w:rsidRDefault="001640A4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Projet d’établissement (pour les résidences autonomie),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Projet de vie sociale ou si la structure n’a pas l’obligation d’établir un projet de vie sociale : projet d’activités et d’animation</w:t>
      </w:r>
      <w:r w:rsidR="001640A4">
        <w:rPr>
          <w:rFonts w:asciiTheme="minorHAnsi" w:hAnsiTheme="minorHAnsi" w:cstheme="minorHAnsi"/>
        </w:rPr>
        <w:t xml:space="preserve"> et</w:t>
      </w:r>
      <w:r w:rsidRPr="001640A4">
        <w:rPr>
          <w:rFonts w:asciiTheme="minorHAnsi" w:hAnsiTheme="minorHAnsi" w:cstheme="minorHAnsi"/>
        </w:rPr>
        <w:t xml:space="preserve"> planning des activités,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Règlement de fonctionnement ou règlement intérieur,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Contrat de séjour</w:t>
      </w:r>
      <w:r w:rsidR="001640A4">
        <w:rPr>
          <w:rFonts w:asciiTheme="minorHAnsi" w:hAnsiTheme="minorHAnsi" w:cstheme="minorHAnsi"/>
        </w:rPr>
        <w:t xml:space="preserve"> et</w:t>
      </w:r>
      <w:r w:rsidRPr="001640A4">
        <w:rPr>
          <w:rFonts w:asciiTheme="minorHAnsi" w:hAnsiTheme="minorHAnsi" w:cstheme="minorHAnsi"/>
        </w:rPr>
        <w:t xml:space="preserve"> livret d’accueil, </w:t>
      </w:r>
    </w:p>
    <w:p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Conventions de partenariat avec les services et établissements locaux (CLIC ou autres structures de coordination, services à domicile, établissements, associations, clubs…) </w:t>
      </w:r>
    </w:p>
    <w:p w:rsidR="000F7F35" w:rsidRDefault="00F12259" w:rsidP="000F7F3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Rapports d’évaluation interne et externe, s’ils sont disponibles, pour les résidences autonomie</w:t>
      </w:r>
      <w:r w:rsidR="001640A4">
        <w:rPr>
          <w:rFonts w:asciiTheme="minorHAnsi" w:hAnsiTheme="minorHAnsi" w:cstheme="minorHAnsi"/>
        </w:rPr>
        <w:t>.</w:t>
      </w:r>
    </w:p>
    <w:p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:rsidR="000F7F35" w:rsidRPr="001224C2" w:rsidRDefault="000F7F35" w:rsidP="000F7F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Pour information</w:t>
      </w:r>
    </w:p>
    <w:p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Annexe 4 : Diagnostic d’ensemble pour l’évolution d’un EHPA</w:t>
      </w:r>
    </w:p>
    <w:p w:rsidR="000F7F35" w:rsidRP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Annexe 5 : Cadre de référence pour le projet de vie sociale</w:t>
      </w:r>
    </w:p>
    <w:p w:rsidR="00DB0C67" w:rsidRPr="00DB0C67" w:rsidRDefault="00DB0C67" w:rsidP="00DB0C67">
      <w:pPr>
        <w:pStyle w:val="Default"/>
        <w:rPr>
          <w:rFonts w:asciiTheme="majorHAnsi" w:hAnsiTheme="majorHAnsi" w:cstheme="majorHAnsi"/>
          <w:sz w:val="14"/>
          <w:szCs w:val="14"/>
        </w:rPr>
      </w:pPr>
    </w:p>
    <w:p w:rsidR="001640A4" w:rsidRDefault="001640A4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F7F35" w:rsidRDefault="000F7F35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F7F35" w:rsidRDefault="000F7F35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40A4" w:rsidRDefault="001640A4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007AA" w:rsidRDefault="00DB0C67" w:rsidP="00A007A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007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Contacts</w:t>
      </w:r>
      <w:r w:rsidRPr="00A007AA">
        <w:rPr>
          <w:rFonts w:ascii="Arial" w:hAnsi="Arial" w:cs="Arial"/>
          <w:color w:val="000000"/>
          <w:sz w:val="18"/>
          <w:szCs w:val="18"/>
        </w:rPr>
        <w:t xml:space="preserve"> : </w:t>
      </w:r>
      <w:hyperlink r:id="rId7" w:history="1">
        <w:r w:rsidR="00A007AA" w:rsidRPr="00880C11">
          <w:rPr>
            <w:rStyle w:val="Lienhypertexte"/>
            <w:rFonts w:ascii="Arial" w:hAnsi="Arial" w:cs="Arial"/>
            <w:sz w:val="18"/>
            <w:szCs w:val="18"/>
          </w:rPr>
          <w:t>prets.subventions@carsat-bfc.fr</w:t>
        </w:r>
      </w:hyperlink>
      <w:r w:rsidR="00A007AA">
        <w:rPr>
          <w:rFonts w:ascii="Arial" w:hAnsi="Arial" w:cs="Arial"/>
          <w:color w:val="000000"/>
          <w:sz w:val="18"/>
          <w:szCs w:val="18"/>
        </w:rPr>
        <w:tab/>
      </w:r>
    </w:p>
    <w:p w:rsidR="00DB0C67" w:rsidRPr="00A007AA" w:rsidRDefault="00DB0C6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13683" w:rsidRDefault="00E13683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13683" w:rsidRDefault="00E13683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B0C67" w:rsidRPr="00DB0C67" w:rsidRDefault="00DB0C6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B0C67"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Style w:val="Grilledutablea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13683" w:rsidRPr="00E13683" w:rsidTr="00E13683">
        <w:trPr>
          <w:jc w:val="center"/>
        </w:trPr>
        <w:tc>
          <w:tcPr>
            <w:tcW w:w="10456" w:type="dxa"/>
          </w:tcPr>
          <w:p w:rsidR="00E13683" w:rsidRPr="008A7908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bookmarkStart w:id="0" w:name="_Hlk130199389"/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Le dossier complet devra être adressé à la Carsat PAR MAIL </w:t>
            </w:r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br/>
              <w:t xml:space="preserve">pour le </w:t>
            </w:r>
            <w:r w:rsidR="00D74EE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13 juillet 2023</w:t>
            </w:r>
          </w:p>
          <w:p w:rsidR="00E13683" w:rsidRPr="008A7908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à l’adresse  </w:t>
            </w:r>
            <w:hyperlink r:id="rId8" w:history="1">
              <w:r w:rsidRPr="008A7908">
                <w:rPr>
                  <w:rStyle w:val="Lienhypertexte"/>
                  <w:rFonts w:asciiTheme="majorHAnsi" w:hAnsiTheme="majorHAnsi" w:cstheme="majorHAnsi"/>
                  <w:b/>
                  <w:bCs/>
                  <w:sz w:val="36"/>
                  <w:szCs w:val="36"/>
                </w:rPr>
                <w:t>mailto:prets.subventions@carsat-bfc.fr</w:t>
              </w:r>
            </w:hyperlink>
          </w:p>
          <w:p w:rsidR="00E13683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</w:p>
          <w:p w:rsidR="00E13683" w:rsidRPr="00E13683" w:rsidRDefault="00E13683" w:rsidP="008031E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Tout dossier incomplet (justificatifs manquants, annexe</w:t>
            </w:r>
            <w:r w:rsidR="000D2C8F"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s</w:t>
            </w: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non dûment complétée</w:t>
            </w:r>
            <w:r w:rsidR="000D2C8F"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s</w:t>
            </w: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) ne pourra être instruit.</w:t>
            </w:r>
          </w:p>
        </w:tc>
      </w:tr>
      <w:bookmarkEnd w:id="0"/>
    </w:tbl>
    <w:p w:rsidR="00F12259" w:rsidRPr="00FE7B3D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sectPr w:rsidR="00F12259" w:rsidRPr="00FE7B3D" w:rsidSect="00FE55E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690" w:rsidRDefault="00DD2690" w:rsidP="00DB0C67">
      <w:pPr>
        <w:spacing w:after="0" w:line="240" w:lineRule="auto"/>
      </w:pPr>
      <w:r>
        <w:separator/>
      </w:r>
    </w:p>
  </w:endnote>
  <w:endnote w:type="continuationSeparator" w:id="0">
    <w:p w:rsidR="00DD2690" w:rsidRDefault="00DD2690" w:rsidP="00DB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76562"/>
      <w:docPartObj>
        <w:docPartGallery w:val="Page Numbers (Bottom of Page)"/>
        <w:docPartUnique/>
      </w:docPartObj>
    </w:sdtPr>
    <w:sdtContent>
      <w:p w:rsidR="00DB0C67" w:rsidRDefault="00DB0C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0C67" w:rsidRDefault="00DB0C67">
    <w:pPr>
      <w:pStyle w:val="Pieddepage"/>
      <w:rPr>
        <w:color w:val="002060"/>
      </w:rPr>
    </w:pPr>
    <w:r>
      <w:rPr>
        <w:color w:val="002060"/>
      </w:rPr>
      <w:t xml:space="preserve">Dossier demande aide </w:t>
    </w:r>
    <w:r w:rsidR="001640A4">
      <w:rPr>
        <w:color w:val="002060"/>
      </w:rPr>
      <w:t xml:space="preserve">financière LVC </w:t>
    </w:r>
    <w:r>
      <w:rPr>
        <w:color w:val="002060"/>
      </w:rPr>
      <w:t>2023</w:t>
    </w:r>
    <w:r w:rsidR="001640A4">
      <w:rPr>
        <w:color w:val="002060"/>
      </w:rPr>
      <w:t xml:space="preserve"> </w:t>
    </w:r>
    <w:r>
      <w:rPr>
        <w:color w:val="002060"/>
      </w:rPr>
      <w:t>-</w:t>
    </w:r>
    <w:r w:rsidR="001640A4">
      <w:rPr>
        <w:color w:val="002060"/>
      </w:rPr>
      <w:t xml:space="preserve"> </w:t>
    </w:r>
    <w:r>
      <w:rPr>
        <w:color w:val="002060"/>
      </w:rPr>
      <w:t>03/2023</w:t>
    </w:r>
  </w:p>
  <w:p w:rsidR="00537AAD" w:rsidRPr="00DB0C67" w:rsidRDefault="00537AAD">
    <w:pPr>
      <w:pStyle w:val="Pieddepage"/>
      <w:rPr>
        <w:color w:val="002060"/>
      </w:rPr>
    </w:pPr>
    <w:r>
      <w:rPr>
        <w:color w:val="002060"/>
      </w:rPr>
      <w:t>Eléments du dossier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690" w:rsidRDefault="00DD2690" w:rsidP="00DB0C67">
      <w:pPr>
        <w:spacing w:after="0" w:line="240" w:lineRule="auto"/>
      </w:pPr>
      <w:r>
        <w:separator/>
      </w:r>
    </w:p>
  </w:footnote>
  <w:footnote w:type="continuationSeparator" w:id="0">
    <w:p w:rsidR="00DD2690" w:rsidRDefault="00DD2690" w:rsidP="00DB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C67" w:rsidRDefault="00DB0C67">
    <w:pPr>
      <w:pStyle w:val="En-tte"/>
    </w:pPr>
    <w:r w:rsidRPr="00DB0C67">
      <w:rPr>
        <w:noProof/>
      </w:rPr>
      <w:drawing>
        <wp:anchor distT="0" distB="0" distL="114300" distR="114300" simplePos="0" relativeHeight="251658240" behindDoc="1" locked="0" layoutInCell="1" allowOverlap="1" wp14:anchorId="19073953" wp14:editId="325E4AB8">
          <wp:simplePos x="0" y="0"/>
          <wp:positionH relativeFrom="column">
            <wp:posOffset>5005070</wp:posOffset>
          </wp:positionH>
          <wp:positionV relativeFrom="paragraph">
            <wp:posOffset>2540</wp:posOffset>
          </wp:positionV>
          <wp:extent cx="1240790" cy="43116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C67">
      <w:t xml:space="preserve"> </w:t>
    </w:r>
    <w:r w:rsidRPr="00DB0C67">
      <w:rPr>
        <w:noProof/>
      </w:rPr>
      <w:drawing>
        <wp:inline distT="0" distB="0" distL="0" distR="0" wp14:anchorId="76D2140F" wp14:editId="12038BA8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C67">
      <w:t xml:space="preserve"> </w:t>
    </w:r>
    <w:r w:rsidR="001224C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B4F"/>
    <w:multiLevelType w:val="hybridMultilevel"/>
    <w:tmpl w:val="7DF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608"/>
    <w:multiLevelType w:val="hybridMultilevel"/>
    <w:tmpl w:val="E5243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42FD"/>
    <w:multiLevelType w:val="hybridMultilevel"/>
    <w:tmpl w:val="C2C23B3E"/>
    <w:lvl w:ilvl="0" w:tplc="F69EB3D0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601225C"/>
    <w:multiLevelType w:val="hybridMultilevel"/>
    <w:tmpl w:val="BE80B63E"/>
    <w:lvl w:ilvl="0" w:tplc="6C76649A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CCE164B"/>
    <w:multiLevelType w:val="hybridMultilevel"/>
    <w:tmpl w:val="F878B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C2A"/>
    <w:multiLevelType w:val="hybridMultilevel"/>
    <w:tmpl w:val="6B3089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6903760">
    <w:abstractNumId w:val="3"/>
  </w:num>
  <w:num w:numId="2" w16cid:durableId="1350566780">
    <w:abstractNumId w:val="2"/>
  </w:num>
  <w:num w:numId="3" w16cid:durableId="419570405">
    <w:abstractNumId w:val="5"/>
  </w:num>
  <w:num w:numId="4" w16cid:durableId="120807757">
    <w:abstractNumId w:val="4"/>
  </w:num>
  <w:num w:numId="5" w16cid:durableId="2034840467">
    <w:abstractNumId w:val="0"/>
  </w:num>
  <w:num w:numId="6" w16cid:durableId="95197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0"/>
    <w:rsid w:val="00001A30"/>
    <w:rsid w:val="0002277D"/>
    <w:rsid w:val="000404D0"/>
    <w:rsid w:val="00053DA3"/>
    <w:rsid w:val="00063ADE"/>
    <w:rsid w:val="000940C7"/>
    <w:rsid w:val="000C4E08"/>
    <w:rsid w:val="000D0198"/>
    <w:rsid w:val="000D2C8F"/>
    <w:rsid w:val="000F7F35"/>
    <w:rsid w:val="001224C2"/>
    <w:rsid w:val="00153727"/>
    <w:rsid w:val="001541B4"/>
    <w:rsid w:val="001640A4"/>
    <w:rsid w:val="00173167"/>
    <w:rsid w:val="00190E31"/>
    <w:rsid w:val="001E0D36"/>
    <w:rsid w:val="0021380E"/>
    <w:rsid w:val="0023482E"/>
    <w:rsid w:val="0030494F"/>
    <w:rsid w:val="00322FF1"/>
    <w:rsid w:val="00337B60"/>
    <w:rsid w:val="003437FC"/>
    <w:rsid w:val="004033C8"/>
    <w:rsid w:val="0044644F"/>
    <w:rsid w:val="004931C1"/>
    <w:rsid w:val="004A5A50"/>
    <w:rsid w:val="00502131"/>
    <w:rsid w:val="00537AAD"/>
    <w:rsid w:val="00570E37"/>
    <w:rsid w:val="00591FE2"/>
    <w:rsid w:val="00634202"/>
    <w:rsid w:val="00674CDB"/>
    <w:rsid w:val="00692287"/>
    <w:rsid w:val="006D01AC"/>
    <w:rsid w:val="006D18E7"/>
    <w:rsid w:val="0070462B"/>
    <w:rsid w:val="007B386E"/>
    <w:rsid w:val="008031E4"/>
    <w:rsid w:val="00884C46"/>
    <w:rsid w:val="008A7908"/>
    <w:rsid w:val="008E3618"/>
    <w:rsid w:val="00902029"/>
    <w:rsid w:val="00941AF4"/>
    <w:rsid w:val="00967F2B"/>
    <w:rsid w:val="009A1744"/>
    <w:rsid w:val="009B6FD2"/>
    <w:rsid w:val="009C1CA2"/>
    <w:rsid w:val="00A007AA"/>
    <w:rsid w:val="00A0609F"/>
    <w:rsid w:val="00A061AC"/>
    <w:rsid w:val="00A44A1E"/>
    <w:rsid w:val="00A72690"/>
    <w:rsid w:val="00A817B4"/>
    <w:rsid w:val="00AC06B2"/>
    <w:rsid w:val="00AE76D4"/>
    <w:rsid w:val="00B2722E"/>
    <w:rsid w:val="00B44CCD"/>
    <w:rsid w:val="00BB4929"/>
    <w:rsid w:val="00BF76A7"/>
    <w:rsid w:val="00C06DA7"/>
    <w:rsid w:val="00C1051F"/>
    <w:rsid w:val="00C6734E"/>
    <w:rsid w:val="00C87C24"/>
    <w:rsid w:val="00CC3C13"/>
    <w:rsid w:val="00CE3BC9"/>
    <w:rsid w:val="00D32711"/>
    <w:rsid w:val="00D74EE8"/>
    <w:rsid w:val="00D972CD"/>
    <w:rsid w:val="00DB0C67"/>
    <w:rsid w:val="00DC6C0A"/>
    <w:rsid w:val="00DD2690"/>
    <w:rsid w:val="00DF2966"/>
    <w:rsid w:val="00E13683"/>
    <w:rsid w:val="00E22093"/>
    <w:rsid w:val="00E6605D"/>
    <w:rsid w:val="00EA0B32"/>
    <w:rsid w:val="00EA27BC"/>
    <w:rsid w:val="00ED3C18"/>
    <w:rsid w:val="00F12259"/>
    <w:rsid w:val="00F318E0"/>
    <w:rsid w:val="00F6158B"/>
    <w:rsid w:val="00F6649B"/>
    <w:rsid w:val="00FD06C5"/>
    <w:rsid w:val="00FE55E5"/>
    <w:rsid w:val="00FE7B3D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66F"/>
  <w15:chartTrackingRefBased/>
  <w15:docId w15:val="{5DCE0C6B-C821-4AD8-85F2-A46EDDB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B60"/>
    <w:rPr>
      <w:color w:val="808080"/>
    </w:rPr>
  </w:style>
  <w:style w:type="paragraph" w:customStyle="1" w:styleId="Default">
    <w:name w:val="Default"/>
    <w:rsid w:val="00F1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C67"/>
  </w:style>
  <w:style w:type="paragraph" w:styleId="Pieddepage">
    <w:name w:val="footer"/>
    <w:basedOn w:val="Normal"/>
    <w:link w:val="Pieddepag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67"/>
  </w:style>
  <w:style w:type="paragraph" w:styleId="Paragraphedeliste">
    <w:name w:val="List Paragraph"/>
    <w:basedOn w:val="Normal"/>
    <w:uiPriority w:val="34"/>
    <w:qFormat/>
    <w:rsid w:val="006D18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36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36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s.subventions@carsat-bf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ts.subventions@carsat-bf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IVANA</dc:creator>
  <cp:keywords/>
  <dc:description/>
  <cp:lastModifiedBy>MOLINET ANAIS</cp:lastModifiedBy>
  <cp:revision>1</cp:revision>
  <cp:lastPrinted>2023-01-17T14:04:00Z</cp:lastPrinted>
  <dcterms:created xsi:type="dcterms:W3CDTF">2023-03-22T09:06:00Z</dcterms:created>
  <dcterms:modified xsi:type="dcterms:W3CDTF">2023-03-22T09:06:00Z</dcterms:modified>
</cp:coreProperties>
</file>