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81" w:rsidRPr="00B24EA7" w:rsidRDefault="006B2381" w:rsidP="00203398">
      <w:pPr>
        <w:jc w:val="center"/>
        <w:rPr>
          <w:b/>
          <w:bCs/>
          <w:sz w:val="24"/>
        </w:rPr>
      </w:pPr>
    </w:p>
    <w:p w:rsidR="00203398" w:rsidRPr="003A2303" w:rsidRDefault="00F20674" w:rsidP="003A2303">
      <w:pPr>
        <w:ind w:right="-142"/>
        <w:jc w:val="center"/>
        <w:rPr>
          <w:b/>
          <w:bCs/>
          <w:sz w:val="28"/>
          <w:szCs w:val="28"/>
        </w:rPr>
      </w:pPr>
      <w:r w:rsidRPr="003A2303">
        <w:rPr>
          <w:b/>
          <w:bCs/>
          <w:sz w:val="28"/>
          <w:szCs w:val="28"/>
        </w:rPr>
        <w:t>Dossier de demande d’aide financière pour les lieux de vie collectifs</w:t>
      </w:r>
      <w:r w:rsidR="00BA1EDB" w:rsidRPr="003A2303">
        <w:rPr>
          <w:b/>
          <w:bCs/>
          <w:sz w:val="28"/>
          <w:szCs w:val="28"/>
        </w:rPr>
        <w:t xml:space="preserve"> 20</w:t>
      </w:r>
      <w:r w:rsidR="00FE6D90">
        <w:rPr>
          <w:b/>
          <w:bCs/>
          <w:sz w:val="28"/>
          <w:szCs w:val="28"/>
        </w:rPr>
        <w:t>2</w:t>
      </w:r>
      <w:r w:rsidR="00747059">
        <w:rPr>
          <w:b/>
          <w:bCs/>
          <w:sz w:val="28"/>
          <w:szCs w:val="28"/>
        </w:rPr>
        <w:t>1</w:t>
      </w:r>
    </w:p>
    <w:p w:rsidR="00F20674" w:rsidRPr="003A2303" w:rsidRDefault="00574A0A" w:rsidP="00203398">
      <w:pPr>
        <w:jc w:val="center"/>
        <w:rPr>
          <w:b/>
          <w:sz w:val="28"/>
          <w:szCs w:val="28"/>
        </w:rPr>
      </w:pPr>
      <w:r w:rsidRPr="003A2303">
        <w:rPr>
          <w:b/>
          <w:sz w:val="28"/>
          <w:szCs w:val="28"/>
        </w:rPr>
        <w:t>Liste</w:t>
      </w:r>
      <w:r w:rsidR="00F30D73" w:rsidRPr="003A2303">
        <w:rPr>
          <w:b/>
          <w:sz w:val="28"/>
          <w:szCs w:val="28"/>
        </w:rPr>
        <w:t xml:space="preserve"> des pièces à fournir</w:t>
      </w:r>
    </w:p>
    <w:p w:rsidR="00F20674" w:rsidRPr="00A23D7B" w:rsidRDefault="00F20674">
      <w:pPr>
        <w:pStyle w:val="Corpsdetexte"/>
        <w:rPr>
          <w:rFonts w:ascii="Arial" w:hAnsi="Arial"/>
          <w:sz w:val="24"/>
        </w:rPr>
      </w:pPr>
    </w:p>
    <w:p w:rsidR="00F20674" w:rsidRPr="005008B1" w:rsidRDefault="00F20674">
      <w:pPr>
        <w:pStyle w:val="Corpsdetexte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Le dossier à fournir à la caisse est composé des éléments suivants, qui sont à adapter en fonction du projet présenté :</w:t>
      </w:r>
    </w:p>
    <w:p w:rsidR="00F20674" w:rsidRPr="003B0C5F" w:rsidRDefault="00F20674">
      <w:pPr>
        <w:pStyle w:val="Corpsdetexte"/>
        <w:rPr>
          <w:rFonts w:ascii="Arial" w:hAnsi="Arial"/>
          <w:sz w:val="24"/>
        </w:rPr>
      </w:pPr>
    </w:p>
    <w:p w:rsidR="00F20674" w:rsidRPr="005008B1" w:rsidRDefault="00F20674" w:rsidP="00960D3D">
      <w:pPr>
        <w:pStyle w:val="En-tte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after="60"/>
        <w:ind w:left="714" w:hanging="357"/>
        <w:jc w:val="both"/>
        <w:rPr>
          <w:b/>
          <w:bCs/>
          <w:szCs w:val="22"/>
        </w:rPr>
      </w:pPr>
      <w:r w:rsidRPr="005008B1">
        <w:rPr>
          <w:b/>
          <w:bCs/>
          <w:szCs w:val="22"/>
        </w:rPr>
        <w:t>Documents administratifs 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Courrier de demande d’aide financière,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 xml:space="preserve">Fiche </w:t>
      </w:r>
      <w:r w:rsidR="005008B1" w:rsidRPr="00096799">
        <w:rPr>
          <w:rFonts w:ascii="Arial" w:hAnsi="Arial"/>
          <w:szCs w:val="22"/>
        </w:rPr>
        <w:t xml:space="preserve">d’identification </w:t>
      </w:r>
      <w:r w:rsidRPr="00096799">
        <w:rPr>
          <w:rFonts w:ascii="Arial" w:hAnsi="Arial"/>
          <w:szCs w:val="22"/>
        </w:rPr>
        <w:t>(c</w:t>
      </w:r>
      <w:r w:rsidR="006B42F3" w:rsidRPr="00096799">
        <w:rPr>
          <w:rFonts w:ascii="Arial" w:hAnsi="Arial"/>
          <w:szCs w:val="22"/>
        </w:rPr>
        <w:t>on</w:t>
      </w:r>
      <w:r w:rsidRPr="00096799">
        <w:rPr>
          <w:rFonts w:ascii="Arial" w:hAnsi="Arial"/>
          <w:szCs w:val="22"/>
        </w:rPr>
        <w:t>f</w:t>
      </w:r>
      <w:r w:rsidR="006B42F3" w:rsidRPr="00096799">
        <w:rPr>
          <w:rFonts w:ascii="Arial" w:hAnsi="Arial"/>
          <w:szCs w:val="22"/>
        </w:rPr>
        <w:t xml:space="preserve">orme au </w:t>
      </w:r>
      <w:r w:rsidR="009C5125" w:rsidRPr="00096799">
        <w:rPr>
          <w:rFonts w:ascii="Arial" w:hAnsi="Arial"/>
          <w:szCs w:val="22"/>
        </w:rPr>
        <w:t>modèle</w:t>
      </w:r>
      <w:r w:rsidR="00F95771" w:rsidRPr="00096799">
        <w:rPr>
          <w:rFonts w:ascii="Arial" w:hAnsi="Arial"/>
          <w:szCs w:val="22"/>
        </w:rPr>
        <w:t xml:space="preserve"> de l’</w:t>
      </w:r>
      <w:r w:rsidR="00AB608E" w:rsidRPr="00096799">
        <w:rPr>
          <w:rFonts w:ascii="Arial" w:hAnsi="Arial"/>
          <w:szCs w:val="22"/>
        </w:rPr>
        <w:t>annexe</w:t>
      </w:r>
      <w:r w:rsidR="00F95771" w:rsidRPr="00096799">
        <w:rPr>
          <w:rFonts w:ascii="Arial" w:hAnsi="Arial"/>
          <w:szCs w:val="22"/>
        </w:rPr>
        <w:t xml:space="preserve"> </w:t>
      </w:r>
      <w:r w:rsidR="00B24EA7" w:rsidRPr="00096799">
        <w:rPr>
          <w:rFonts w:ascii="Arial" w:hAnsi="Arial"/>
          <w:szCs w:val="22"/>
        </w:rPr>
        <w:t>1</w:t>
      </w:r>
      <w:r w:rsidRPr="00096799">
        <w:rPr>
          <w:rFonts w:ascii="Arial" w:hAnsi="Arial"/>
          <w:szCs w:val="22"/>
        </w:rPr>
        <w:t>),</w:t>
      </w:r>
    </w:p>
    <w:p w:rsidR="00924AB6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Statuts du demandeur</w:t>
      </w:r>
      <w:r w:rsidR="00924AB6" w:rsidRPr="005008B1">
        <w:rPr>
          <w:rFonts w:ascii="Arial" w:hAnsi="Arial"/>
          <w:szCs w:val="22"/>
        </w:rPr>
        <w:t>,</w:t>
      </w:r>
    </w:p>
    <w:p w:rsidR="00F20674" w:rsidRPr="005008B1" w:rsidRDefault="00924AB6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E</w:t>
      </w:r>
      <w:r w:rsidR="00F20674" w:rsidRPr="005008B1">
        <w:rPr>
          <w:rFonts w:ascii="Arial" w:hAnsi="Arial"/>
          <w:szCs w:val="22"/>
        </w:rPr>
        <w:t>xtrait de délibération approuvant l’opération et son plan de financement,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Autorisations des autor</w:t>
      </w:r>
      <w:r w:rsidR="00A03ADA">
        <w:rPr>
          <w:rFonts w:ascii="Arial" w:hAnsi="Arial"/>
          <w:szCs w:val="22"/>
        </w:rPr>
        <w:t>ités compétentes (si requises),</w:t>
      </w:r>
    </w:p>
    <w:p w:rsidR="009C5125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Attestation de l’URSSAF précisant que le demandeur est à jour du versement de ses cotisations sociales</w:t>
      </w:r>
      <w:r w:rsidR="009C5125" w:rsidRPr="005008B1">
        <w:rPr>
          <w:rFonts w:ascii="Arial" w:hAnsi="Arial"/>
          <w:szCs w:val="22"/>
        </w:rPr>
        <w:t xml:space="preserve">, </w:t>
      </w:r>
    </w:p>
    <w:p w:rsidR="009C5125" w:rsidRPr="005008B1" w:rsidRDefault="006634B0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C</w:t>
      </w:r>
      <w:r w:rsidR="009C5125" w:rsidRPr="005008B1">
        <w:rPr>
          <w:rFonts w:ascii="Arial" w:hAnsi="Arial"/>
          <w:szCs w:val="22"/>
        </w:rPr>
        <w:t>onvention de gestion passée entre le propriétaire de la structure et le gestionnaire.</w:t>
      </w:r>
    </w:p>
    <w:p w:rsidR="001F3928" w:rsidRDefault="002E18D2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Certificat d’éligibilité ou non au fonds de compensation de la TVA (pour les collectivités territoriales)</w:t>
      </w:r>
      <w:r w:rsidR="001F3928">
        <w:rPr>
          <w:rFonts w:ascii="Arial" w:hAnsi="Arial"/>
          <w:szCs w:val="22"/>
        </w:rPr>
        <w:t>,</w:t>
      </w:r>
    </w:p>
    <w:p w:rsidR="001453E0" w:rsidRDefault="001F3928" w:rsidP="00960D3D">
      <w:pPr>
        <w:pStyle w:val="Corpsdetexte"/>
        <w:numPr>
          <w:ilvl w:val="0"/>
          <w:numId w:val="3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RIB</w:t>
      </w:r>
    </w:p>
    <w:p w:rsidR="00F20674" w:rsidRPr="003B0C5F" w:rsidRDefault="00F20674">
      <w:pPr>
        <w:pStyle w:val="Corpsdetexte"/>
        <w:rPr>
          <w:rFonts w:ascii="Arial" w:hAnsi="Arial"/>
          <w:sz w:val="24"/>
        </w:rPr>
      </w:pPr>
    </w:p>
    <w:p w:rsidR="00F20674" w:rsidRPr="005008B1" w:rsidRDefault="00F20674" w:rsidP="00960D3D">
      <w:pPr>
        <w:pStyle w:val="En-tte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after="60"/>
        <w:ind w:left="714" w:hanging="357"/>
        <w:jc w:val="both"/>
        <w:rPr>
          <w:b/>
          <w:bCs/>
          <w:szCs w:val="22"/>
        </w:rPr>
      </w:pPr>
      <w:r w:rsidRPr="005008B1">
        <w:rPr>
          <w:b/>
          <w:bCs/>
          <w:szCs w:val="22"/>
        </w:rPr>
        <w:t>Documents techniques 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Note d’opportunité</w:t>
      </w:r>
      <w:r w:rsidR="009C5125" w:rsidRPr="005008B1">
        <w:rPr>
          <w:rFonts w:ascii="Arial" w:hAnsi="Arial"/>
          <w:szCs w:val="22"/>
        </w:rPr>
        <w:t xml:space="preserve">, décrivant de manière détaillée la structure et le projet </w:t>
      </w:r>
      <w:r w:rsidR="009C5125" w:rsidRPr="00FE6D90">
        <w:rPr>
          <w:rFonts w:ascii="Arial" w:hAnsi="Arial"/>
          <w:b/>
          <w:bCs/>
          <w:szCs w:val="22"/>
        </w:rPr>
        <w:t>(c</w:t>
      </w:r>
      <w:r w:rsidR="006B42F3" w:rsidRPr="00FE6D90">
        <w:rPr>
          <w:rFonts w:ascii="Arial" w:hAnsi="Arial"/>
          <w:b/>
          <w:bCs/>
          <w:szCs w:val="22"/>
        </w:rPr>
        <w:t>on</w:t>
      </w:r>
      <w:r w:rsidR="009C5125" w:rsidRPr="00FE6D90">
        <w:rPr>
          <w:rFonts w:ascii="Arial" w:hAnsi="Arial"/>
          <w:b/>
          <w:bCs/>
          <w:szCs w:val="22"/>
        </w:rPr>
        <w:t>f</w:t>
      </w:r>
      <w:r w:rsidR="006B42F3" w:rsidRPr="00FE6D90">
        <w:rPr>
          <w:rFonts w:ascii="Arial" w:hAnsi="Arial"/>
          <w:b/>
          <w:bCs/>
          <w:szCs w:val="22"/>
        </w:rPr>
        <w:t>orme au</w:t>
      </w:r>
      <w:r w:rsidR="009C5125" w:rsidRPr="00FE6D90">
        <w:rPr>
          <w:rFonts w:ascii="Arial" w:hAnsi="Arial"/>
          <w:b/>
          <w:bCs/>
          <w:szCs w:val="22"/>
        </w:rPr>
        <w:t xml:space="preserve"> modèle</w:t>
      </w:r>
      <w:r w:rsidR="00445521" w:rsidRPr="00FE6D90">
        <w:rPr>
          <w:rFonts w:ascii="Arial" w:hAnsi="Arial"/>
          <w:b/>
          <w:bCs/>
          <w:szCs w:val="22"/>
        </w:rPr>
        <w:t xml:space="preserve"> de l’annexe </w:t>
      </w:r>
      <w:r w:rsidR="00CA17A8" w:rsidRPr="00FE6D90">
        <w:rPr>
          <w:rFonts w:ascii="Arial" w:hAnsi="Arial"/>
          <w:b/>
          <w:bCs/>
          <w:szCs w:val="22"/>
        </w:rPr>
        <w:t>2</w:t>
      </w:r>
      <w:r w:rsidR="009C5125" w:rsidRPr="00FE6D90">
        <w:rPr>
          <w:rFonts w:ascii="Arial" w:hAnsi="Arial"/>
          <w:b/>
          <w:bCs/>
          <w:szCs w:val="22"/>
        </w:rPr>
        <w:t>)</w:t>
      </w:r>
      <w:r w:rsidRPr="005008B1">
        <w:rPr>
          <w:rFonts w:ascii="Arial" w:hAnsi="Arial"/>
          <w:szCs w:val="22"/>
        </w:rPr>
        <w:t>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Permis de construire</w:t>
      </w:r>
      <w:r w:rsidR="003B0C5F">
        <w:rPr>
          <w:rFonts w:ascii="Arial" w:hAnsi="Arial"/>
          <w:szCs w:val="22"/>
        </w:rPr>
        <w:t xml:space="preserve"> ou récépissé de la demande</w:t>
      </w:r>
      <w:r w:rsidRPr="005008B1">
        <w:rPr>
          <w:rFonts w:ascii="Arial" w:hAnsi="Arial"/>
          <w:szCs w:val="22"/>
        </w:rPr>
        <w:t>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Plans</w:t>
      </w:r>
      <w:r w:rsidR="006B42F3" w:rsidRPr="005008B1">
        <w:rPr>
          <w:rFonts w:ascii="Arial" w:hAnsi="Arial"/>
          <w:szCs w:val="22"/>
        </w:rPr>
        <w:t xml:space="preserve"> </w:t>
      </w:r>
      <w:r w:rsidRPr="005008B1">
        <w:rPr>
          <w:rFonts w:ascii="Arial" w:hAnsi="Arial"/>
          <w:szCs w:val="22"/>
        </w:rPr>
        <w:t>de situation, de masse, plans de coupe et de façade, plans des locaux au 1/100</w:t>
      </w:r>
      <w:r w:rsidRPr="005008B1">
        <w:rPr>
          <w:rFonts w:ascii="Arial" w:hAnsi="Arial"/>
          <w:szCs w:val="22"/>
          <w:vertAlign w:val="superscript"/>
        </w:rPr>
        <w:t>ème</w:t>
      </w:r>
      <w:r w:rsidRPr="005008B1">
        <w:rPr>
          <w:rFonts w:ascii="Arial" w:hAnsi="Arial"/>
          <w:szCs w:val="22"/>
        </w:rPr>
        <w:t>,</w:t>
      </w:r>
    </w:p>
    <w:p w:rsidR="00924AB6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Etat détaillé des surfaces,</w:t>
      </w:r>
    </w:p>
    <w:p w:rsidR="001453E0" w:rsidRPr="001453E0" w:rsidRDefault="00924AB6" w:rsidP="001453E0">
      <w:pPr>
        <w:pStyle w:val="Corpsdetexte"/>
        <w:numPr>
          <w:ilvl w:val="0"/>
          <w:numId w:val="3"/>
        </w:numPr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Attestations ou justificatifs de conformité aux normes en vigueur</w:t>
      </w:r>
      <w:r w:rsidR="00E36194" w:rsidRPr="005008B1">
        <w:rPr>
          <w:rFonts w:ascii="Arial" w:hAnsi="Arial"/>
          <w:szCs w:val="22"/>
        </w:rPr>
        <w:t xml:space="preserve"> (accessibilité, sécurité</w:t>
      </w:r>
      <w:r w:rsidR="00180B1C" w:rsidRPr="005008B1">
        <w:rPr>
          <w:rFonts w:ascii="Arial" w:hAnsi="Arial"/>
          <w:szCs w:val="22"/>
        </w:rPr>
        <w:t>...)</w:t>
      </w:r>
      <w:r w:rsidR="00F9714C">
        <w:rPr>
          <w:rFonts w:ascii="Arial" w:hAnsi="Arial"/>
          <w:szCs w:val="22"/>
        </w:rPr>
        <w:t>.</w:t>
      </w:r>
    </w:p>
    <w:p w:rsidR="00F20674" w:rsidRPr="003B0C5F" w:rsidRDefault="00F20674">
      <w:pPr>
        <w:pStyle w:val="Corpsdetexte"/>
        <w:rPr>
          <w:rFonts w:ascii="Arial" w:hAnsi="Arial"/>
          <w:sz w:val="24"/>
        </w:rPr>
      </w:pPr>
    </w:p>
    <w:p w:rsidR="00F20674" w:rsidRPr="005008B1" w:rsidRDefault="00F20674" w:rsidP="00960D3D">
      <w:pPr>
        <w:pStyle w:val="En-tte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after="60"/>
        <w:ind w:left="714" w:hanging="357"/>
        <w:jc w:val="both"/>
        <w:rPr>
          <w:b/>
          <w:bCs/>
          <w:szCs w:val="22"/>
        </w:rPr>
      </w:pPr>
      <w:r w:rsidRPr="005008B1">
        <w:rPr>
          <w:b/>
          <w:bCs/>
          <w:szCs w:val="22"/>
        </w:rPr>
        <w:t xml:space="preserve">Documents financiers </w:t>
      </w:r>
    </w:p>
    <w:p w:rsidR="006B42F3" w:rsidRPr="005008B1" w:rsidRDefault="006B42F3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proofErr w:type="spellStart"/>
      <w:r w:rsidRPr="005008B1">
        <w:rPr>
          <w:rFonts w:ascii="Arial" w:hAnsi="Arial"/>
          <w:szCs w:val="22"/>
        </w:rPr>
        <w:t>Kbis</w:t>
      </w:r>
      <w:proofErr w:type="spellEnd"/>
      <w:r w:rsidRPr="005008B1">
        <w:rPr>
          <w:rFonts w:ascii="Arial" w:hAnsi="Arial"/>
          <w:szCs w:val="22"/>
        </w:rPr>
        <w:t xml:space="preserve"> (pour les sociétés commerciales),</w:t>
      </w:r>
    </w:p>
    <w:p w:rsidR="006B42F3" w:rsidRPr="005008B1" w:rsidRDefault="006B42F3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Bilan et compte de résultat pour l’année N-1,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 xml:space="preserve">Devis </w:t>
      </w:r>
      <w:r w:rsidR="00072073" w:rsidRPr="005008B1">
        <w:rPr>
          <w:rFonts w:ascii="Arial" w:hAnsi="Arial"/>
          <w:szCs w:val="22"/>
        </w:rPr>
        <w:t>détaillé ou estimatif détaillé des travaux</w:t>
      </w:r>
      <w:r w:rsidRPr="005008B1">
        <w:rPr>
          <w:rFonts w:ascii="Arial" w:hAnsi="Arial"/>
          <w:szCs w:val="22"/>
        </w:rPr>
        <w:t>,</w:t>
      </w:r>
    </w:p>
    <w:p w:rsidR="00F20674" w:rsidRPr="00F9714C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F9714C">
        <w:rPr>
          <w:rFonts w:ascii="Arial" w:hAnsi="Arial"/>
          <w:szCs w:val="22"/>
        </w:rPr>
        <w:t>Plan de financement avec copie des accords obtenus,</w:t>
      </w:r>
    </w:p>
    <w:p w:rsidR="00837D6F" w:rsidRPr="005008B1" w:rsidRDefault="00613ABA" w:rsidP="00960D3D">
      <w:pPr>
        <w:pStyle w:val="Corpsdetexte"/>
        <w:numPr>
          <w:ilvl w:val="0"/>
          <w:numId w:val="3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Etude de rentabilité</w:t>
      </w:r>
      <w:r w:rsidR="0041401C">
        <w:rPr>
          <w:rFonts w:ascii="Arial" w:hAnsi="Arial"/>
          <w:szCs w:val="22"/>
        </w:rPr>
        <w:t xml:space="preserve"> financière</w:t>
      </w:r>
      <w:r w:rsidR="00B62EF5">
        <w:rPr>
          <w:rFonts w:ascii="Arial" w:hAnsi="Arial"/>
          <w:szCs w:val="22"/>
        </w:rPr>
        <w:t xml:space="preserve"> (proje</w:t>
      </w:r>
      <w:r w:rsidR="00F9714C">
        <w:rPr>
          <w:rFonts w:ascii="Arial" w:hAnsi="Arial"/>
          <w:szCs w:val="22"/>
        </w:rPr>
        <w:t>ction d’activité et financière)</w:t>
      </w:r>
      <w:r w:rsidR="008F3167" w:rsidRPr="005008B1">
        <w:rPr>
          <w:rFonts w:ascii="Arial" w:hAnsi="Arial"/>
          <w:szCs w:val="22"/>
        </w:rPr>
        <w:t>.</w:t>
      </w:r>
      <w:r w:rsidR="00B62EF5">
        <w:rPr>
          <w:rFonts w:ascii="Arial" w:hAnsi="Arial"/>
          <w:szCs w:val="22"/>
        </w:rPr>
        <w:t xml:space="preserve"> </w:t>
      </w:r>
    </w:p>
    <w:p w:rsidR="00F20674" w:rsidRPr="003B0C5F" w:rsidRDefault="00F20674">
      <w:pPr>
        <w:pStyle w:val="Corpsdetexte"/>
        <w:rPr>
          <w:rFonts w:ascii="Arial" w:hAnsi="Arial"/>
          <w:sz w:val="24"/>
        </w:rPr>
      </w:pPr>
    </w:p>
    <w:p w:rsidR="00F20674" w:rsidRPr="005008B1" w:rsidRDefault="00F20674" w:rsidP="00960D3D">
      <w:pPr>
        <w:pStyle w:val="En-tte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after="60"/>
        <w:ind w:left="714" w:hanging="357"/>
        <w:jc w:val="both"/>
        <w:rPr>
          <w:b/>
          <w:bCs/>
          <w:szCs w:val="22"/>
        </w:rPr>
      </w:pPr>
      <w:r w:rsidRPr="005008B1">
        <w:rPr>
          <w:b/>
          <w:bCs/>
          <w:szCs w:val="22"/>
        </w:rPr>
        <w:t>Documents relatifs à la vie dans l’établissement</w:t>
      </w:r>
    </w:p>
    <w:p w:rsidR="006B42F3" w:rsidRPr="00203398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203398">
        <w:rPr>
          <w:rFonts w:ascii="Arial" w:hAnsi="Arial"/>
          <w:szCs w:val="22"/>
        </w:rPr>
        <w:t xml:space="preserve">Projet </w:t>
      </w:r>
      <w:r w:rsidR="006B42F3" w:rsidRPr="00203398">
        <w:rPr>
          <w:rFonts w:ascii="Arial" w:hAnsi="Arial"/>
          <w:szCs w:val="22"/>
        </w:rPr>
        <w:t xml:space="preserve">d’établissement (pour les </w:t>
      </w:r>
      <w:r w:rsidR="00155A88">
        <w:rPr>
          <w:rFonts w:ascii="Arial" w:hAnsi="Arial"/>
          <w:szCs w:val="22"/>
        </w:rPr>
        <w:t>résidences autonomie</w:t>
      </w:r>
      <w:r w:rsidR="006B42F3" w:rsidRPr="00203398">
        <w:rPr>
          <w:rFonts w:ascii="Arial" w:hAnsi="Arial"/>
          <w:szCs w:val="22"/>
        </w:rPr>
        <w:t>),</w:t>
      </w:r>
    </w:p>
    <w:p w:rsidR="00F20674" w:rsidRPr="005008B1" w:rsidRDefault="006B42F3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203398">
        <w:rPr>
          <w:rFonts w:ascii="Arial" w:hAnsi="Arial"/>
          <w:szCs w:val="22"/>
        </w:rPr>
        <w:t xml:space="preserve">Projet </w:t>
      </w:r>
      <w:r w:rsidR="00F20674" w:rsidRPr="00203398">
        <w:rPr>
          <w:rFonts w:ascii="Arial" w:hAnsi="Arial"/>
          <w:szCs w:val="22"/>
        </w:rPr>
        <w:t xml:space="preserve">de vie sociale ou </w:t>
      </w:r>
      <w:r w:rsidRPr="00203398">
        <w:rPr>
          <w:rFonts w:ascii="Arial" w:hAnsi="Arial"/>
          <w:szCs w:val="22"/>
        </w:rPr>
        <w:t>si la structure n’a pas l’obligation d’établir un projet de</w:t>
      </w:r>
      <w:r w:rsidRPr="005008B1">
        <w:rPr>
          <w:rFonts w:ascii="Arial" w:hAnsi="Arial"/>
          <w:szCs w:val="22"/>
        </w:rPr>
        <w:t xml:space="preserve"> vie sociale : </w:t>
      </w:r>
      <w:r w:rsidR="00F20674" w:rsidRPr="005008B1">
        <w:rPr>
          <w:rFonts w:ascii="Arial" w:hAnsi="Arial"/>
          <w:szCs w:val="22"/>
        </w:rPr>
        <w:t>projet d’activités et d’animation, planning des activités,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 xml:space="preserve">Règlement </w:t>
      </w:r>
      <w:r w:rsidR="00AB608E">
        <w:rPr>
          <w:rFonts w:ascii="Arial" w:hAnsi="Arial"/>
          <w:szCs w:val="22"/>
        </w:rPr>
        <w:t xml:space="preserve">de fonctionnement </w:t>
      </w:r>
      <w:r w:rsidR="00703521">
        <w:rPr>
          <w:rFonts w:ascii="Arial" w:hAnsi="Arial"/>
          <w:szCs w:val="22"/>
        </w:rPr>
        <w:t xml:space="preserve">ou règlement </w:t>
      </w:r>
      <w:r w:rsidRPr="005008B1">
        <w:rPr>
          <w:rFonts w:ascii="Arial" w:hAnsi="Arial"/>
          <w:szCs w:val="22"/>
        </w:rPr>
        <w:t>intérieur,</w:t>
      </w:r>
    </w:p>
    <w:p w:rsidR="00F20674" w:rsidRPr="005008B1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 xml:space="preserve">Contrat de séjour, </w:t>
      </w:r>
      <w:r w:rsidR="006B42F3" w:rsidRPr="005008B1">
        <w:rPr>
          <w:rFonts w:ascii="Arial" w:hAnsi="Arial"/>
          <w:szCs w:val="22"/>
        </w:rPr>
        <w:t>livret d’accueil,</w:t>
      </w:r>
    </w:p>
    <w:p w:rsidR="004402F2" w:rsidRDefault="00F20674" w:rsidP="00960D3D">
      <w:pPr>
        <w:pStyle w:val="Corpsdetexte"/>
        <w:numPr>
          <w:ilvl w:val="0"/>
          <w:numId w:val="3"/>
        </w:numPr>
        <w:spacing w:after="60"/>
        <w:ind w:left="714" w:hanging="357"/>
        <w:rPr>
          <w:rFonts w:ascii="Arial" w:hAnsi="Arial"/>
          <w:szCs w:val="22"/>
        </w:rPr>
      </w:pPr>
      <w:r w:rsidRPr="005008B1">
        <w:rPr>
          <w:rFonts w:ascii="Arial" w:hAnsi="Arial"/>
          <w:szCs w:val="22"/>
        </w:rPr>
        <w:t>Conventions de partenariat avec les services et établissements locaux (CLIC ou autres structures de coordination, services à domicile, établissements, associations, clubs…)</w:t>
      </w:r>
    </w:p>
    <w:p w:rsidR="00F20674" w:rsidRDefault="004F0845" w:rsidP="00747059">
      <w:pPr>
        <w:pStyle w:val="Corpsdetexte"/>
        <w:numPr>
          <w:ilvl w:val="0"/>
          <w:numId w:val="3"/>
        </w:numPr>
        <w:ind w:right="-28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</w:t>
      </w:r>
      <w:r w:rsidR="004402F2">
        <w:rPr>
          <w:rFonts w:ascii="Arial" w:hAnsi="Arial"/>
          <w:szCs w:val="22"/>
        </w:rPr>
        <w:t xml:space="preserve">apports d’évaluation interne et externe, </w:t>
      </w:r>
      <w:r w:rsidR="00067B04">
        <w:rPr>
          <w:rFonts w:ascii="Arial" w:hAnsi="Arial"/>
          <w:szCs w:val="22"/>
        </w:rPr>
        <w:t>s’ils</w:t>
      </w:r>
      <w:r w:rsidR="004402F2">
        <w:rPr>
          <w:rFonts w:ascii="Arial" w:hAnsi="Arial"/>
          <w:szCs w:val="22"/>
        </w:rPr>
        <w:t xml:space="preserve"> sont disponibles</w:t>
      </w:r>
      <w:r w:rsidR="00234FDB">
        <w:rPr>
          <w:rFonts w:ascii="Arial" w:hAnsi="Arial"/>
          <w:szCs w:val="22"/>
        </w:rPr>
        <w:t xml:space="preserve">, pour les </w:t>
      </w:r>
      <w:r w:rsidR="00747059">
        <w:rPr>
          <w:rFonts w:ascii="Arial" w:hAnsi="Arial"/>
          <w:szCs w:val="22"/>
        </w:rPr>
        <w:t>résidences autonomie</w:t>
      </w:r>
      <w:r w:rsidR="00F20674" w:rsidRPr="005008B1">
        <w:rPr>
          <w:rFonts w:ascii="Arial" w:hAnsi="Arial"/>
          <w:szCs w:val="22"/>
        </w:rPr>
        <w:t>.</w:t>
      </w:r>
    </w:p>
    <w:p w:rsidR="009D4310" w:rsidRDefault="009D4310" w:rsidP="009D4310">
      <w:pPr>
        <w:pStyle w:val="Corpsdetexte"/>
        <w:rPr>
          <w:rFonts w:ascii="Arial" w:hAnsi="Arial"/>
          <w:szCs w:val="22"/>
        </w:rPr>
      </w:pPr>
    </w:p>
    <w:p w:rsidR="004410B4" w:rsidRDefault="004410B4" w:rsidP="009D4310">
      <w:pPr>
        <w:pStyle w:val="Corpsdetexte"/>
        <w:rPr>
          <w:rFonts w:ascii="Arial" w:hAnsi="Arial"/>
          <w:szCs w:val="22"/>
        </w:rPr>
      </w:pPr>
    </w:p>
    <w:p w:rsidR="00A23D7B" w:rsidRDefault="009D4310" w:rsidP="009D4310">
      <w:pPr>
        <w:pStyle w:val="Corpsdetexte"/>
        <w:rPr>
          <w:rFonts w:ascii="Arial" w:hAnsi="Arial"/>
          <w:color w:val="000099"/>
          <w:sz w:val="16"/>
          <w:szCs w:val="16"/>
        </w:rPr>
      </w:pPr>
      <w:r w:rsidRPr="00615B39">
        <w:rPr>
          <w:rFonts w:ascii="Arial" w:hAnsi="Arial"/>
          <w:color w:val="000099"/>
          <w:sz w:val="16"/>
          <w:szCs w:val="16"/>
          <w:u w:val="single"/>
        </w:rPr>
        <w:t>Contact</w:t>
      </w:r>
      <w:r w:rsidR="003B5C87">
        <w:rPr>
          <w:rFonts w:ascii="Arial" w:hAnsi="Arial"/>
          <w:color w:val="000099"/>
          <w:sz w:val="16"/>
          <w:szCs w:val="16"/>
          <w:u w:val="single"/>
        </w:rPr>
        <w:t>s</w:t>
      </w:r>
      <w:r w:rsidRPr="009D4310">
        <w:rPr>
          <w:rFonts w:ascii="Arial" w:hAnsi="Arial"/>
          <w:color w:val="000099"/>
          <w:sz w:val="16"/>
          <w:szCs w:val="16"/>
        </w:rPr>
        <w:t xml:space="preserve"> : </w:t>
      </w:r>
      <w:r w:rsidR="003B5C87">
        <w:rPr>
          <w:rFonts w:ascii="Arial" w:hAnsi="Arial"/>
          <w:color w:val="000099"/>
          <w:sz w:val="16"/>
          <w:szCs w:val="16"/>
        </w:rPr>
        <w:t>Par mail : prets.subventions@carsat-bfc.fr</w:t>
      </w:r>
    </w:p>
    <w:p w:rsidR="009D4310" w:rsidRPr="00BA32B5" w:rsidRDefault="00A23D7B" w:rsidP="009D4310">
      <w:pPr>
        <w:pStyle w:val="Corpsdetexte"/>
      </w:pPr>
      <w:r>
        <w:rPr>
          <w:rFonts w:ascii="Arial" w:hAnsi="Arial"/>
          <w:color w:val="000099"/>
          <w:sz w:val="16"/>
          <w:szCs w:val="16"/>
        </w:rPr>
        <w:t>Départements 21</w:t>
      </w:r>
      <w:r w:rsidR="00961DD7">
        <w:rPr>
          <w:rFonts w:ascii="Arial" w:hAnsi="Arial"/>
          <w:color w:val="000099"/>
          <w:sz w:val="16"/>
          <w:szCs w:val="16"/>
        </w:rPr>
        <w:t xml:space="preserve"> - </w:t>
      </w:r>
      <w:r>
        <w:rPr>
          <w:rFonts w:ascii="Arial" w:hAnsi="Arial"/>
          <w:color w:val="000099"/>
          <w:sz w:val="16"/>
          <w:szCs w:val="16"/>
        </w:rPr>
        <w:t>25</w:t>
      </w:r>
      <w:r w:rsidR="00961DD7">
        <w:rPr>
          <w:rFonts w:ascii="Arial" w:hAnsi="Arial"/>
          <w:color w:val="000099"/>
          <w:sz w:val="16"/>
          <w:szCs w:val="16"/>
        </w:rPr>
        <w:t xml:space="preserve"> - </w:t>
      </w:r>
      <w:r>
        <w:rPr>
          <w:rFonts w:ascii="Arial" w:hAnsi="Arial"/>
          <w:color w:val="000099"/>
          <w:sz w:val="16"/>
          <w:szCs w:val="16"/>
        </w:rPr>
        <w:t>39</w:t>
      </w:r>
      <w:r w:rsidR="00961DD7">
        <w:rPr>
          <w:rFonts w:ascii="Arial" w:hAnsi="Arial"/>
          <w:color w:val="000099"/>
          <w:sz w:val="16"/>
          <w:szCs w:val="16"/>
        </w:rPr>
        <w:t xml:space="preserve"> - </w:t>
      </w:r>
      <w:r>
        <w:rPr>
          <w:rFonts w:ascii="Arial" w:hAnsi="Arial"/>
          <w:color w:val="000099"/>
          <w:sz w:val="16"/>
          <w:szCs w:val="16"/>
        </w:rPr>
        <w:t>58</w:t>
      </w:r>
      <w:r w:rsidR="00961DD7">
        <w:rPr>
          <w:rFonts w:ascii="Arial" w:hAnsi="Arial"/>
          <w:color w:val="000099"/>
          <w:sz w:val="16"/>
          <w:szCs w:val="16"/>
        </w:rPr>
        <w:t xml:space="preserve"> </w:t>
      </w:r>
      <w:r w:rsidR="00E76130">
        <w:rPr>
          <w:rFonts w:ascii="Arial" w:hAnsi="Arial"/>
          <w:color w:val="000099"/>
          <w:sz w:val="16"/>
          <w:szCs w:val="16"/>
        </w:rPr>
        <w:t>-</w:t>
      </w:r>
      <w:r w:rsidR="00FE6D90">
        <w:rPr>
          <w:rFonts w:ascii="Arial" w:hAnsi="Arial"/>
          <w:color w:val="000099"/>
          <w:sz w:val="16"/>
          <w:szCs w:val="16"/>
        </w:rPr>
        <w:t xml:space="preserve"> 71</w:t>
      </w:r>
      <w:r w:rsidR="00135574">
        <w:rPr>
          <w:rFonts w:ascii="Arial" w:hAnsi="Arial"/>
          <w:color w:val="000099"/>
          <w:sz w:val="16"/>
          <w:szCs w:val="16"/>
        </w:rPr>
        <w:t xml:space="preserve"> </w:t>
      </w:r>
      <w:r w:rsidR="00FE6D90">
        <w:rPr>
          <w:rFonts w:ascii="Arial" w:hAnsi="Arial"/>
          <w:color w:val="000099"/>
          <w:sz w:val="16"/>
          <w:szCs w:val="16"/>
        </w:rPr>
        <w:t>-</w:t>
      </w:r>
      <w:r w:rsidR="00961DD7">
        <w:rPr>
          <w:rFonts w:ascii="Arial" w:hAnsi="Arial"/>
          <w:color w:val="000099"/>
          <w:sz w:val="16"/>
          <w:szCs w:val="16"/>
        </w:rPr>
        <w:t xml:space="preserve"> </w:t>
      </w:r>
      <w:r>
        <w:rPr>
          <w:rFonts w:ascii="Arial" w:hAnsi="Arial"/>
          <w:color w:val="000099"/>
          <w:sz w:val="16"/>
          <w:szCs w:val="16"/>
        </w:rPr>
        <w:t>90 :</w:t>
      </w:r>
      <w:r w:rsidR="006811D8">
        <w:rPr>
          <w:rFonts w:ascii="Arial" w:hAnsi="Arial"/>
          <w:color w:val="000099"/>
          <w:sz w:val="16"/>
          <w:szCs w:val="16"/>
        </w:rPr>
        <w:t xml:space="preserve"> </w:t>
      </w:r>
      <w:r w:rsidR="009D4310" w:rsidRPr="009D4310">
        <w:rPr>
          <w:rFonts w:ascii="Arial" w:hAnsi="Arial"/>
          <w:color w:val="000099"/>
          <w:sz w:val="16"/>
          <w:szCs w:val="16"/>
        </w:rPr>
        <w:t xml:space="preserve">Maryse Javoy – 03 80 </w:t>
      </w:r>
      <w:r w:rsidR="001854E7">
        <w:rPr>
          <w:rFonts w:ascii="Arial" w:hAnsi="Arial"/>
          <w:color w:val="000099"/>
          <w:sz w:val="16"/>
          <w:szCs w:val="16"/>
        </w:rPr>
        <w:t>33 11 64</w:t>
      </w:r>
    </w:p>
    <w:p w:rsidR="00A23D7B" w:rsidRDefault="00A23D7B" w:rsidP="009D4310">
      <w:pPr>
        <w:pStyle w:val="Corpsdetexte"/>
        <w:rPr>
          <w:rFonts w:ascii="Arial" w:hAnsi="Arial"/>
          <w:color w:val="000099"/>
          <w:sz w:val="16"/>
          <w:szCs w:val="16"/>
        </w:rPr>
      </w:pPr>
      <w:r>
        <w:rPr>
          <w:rFonts w:ascii="Arial" w:hAnsi="Arial"/>
          <w:color w:val="000099"/>
          <w:sz w:val="16"/>
          <w:szCs w:val="16"/>
        </w:rPr>
        <w:t>Départements 70</w:t>
      </w:r>
      <w:r w:rsidR="00961DD7">
        <w:rPr>
          <w:rFonts w:ascii="Arial" w:hAnsi="Arial"/>
          <w:color w:val="000099"/>
          <w:sz w:val="16"/>
          <w:szCs w:val="16"/>
        </w:rPr>
        <w:t xml:space="preserve"> </w:t>
      </w:r>
      <w:r>
        <w:rPr>
          <w:rFonts w:ascii="Arial" w:hAnsi="Arial"/>
          <w:color w:val="000099"/>
          <w:sz w:val="16"/>
          <w:szCs w:val="16"/>
        </w:rPr>
        <w:t>-</w:t>
      </w:r>
      <w:r w:rsidR="00961DD7">
        <w:rPr>
          <w:rFonts w:ascii="Arial" w:hAnsi="Arial"/>
          <w:color w:val="000099"/>
          <w:sz w:val="16"/>
          <w:szCs w:val="16"/>
        </w:rPr>
        <w:t xml:space="preserve"> </w:t>
      </w:r>
      <w:r>
        <w:rPr>
          <w:rFonts w:ascii="Arial" w:hAnsi="Arial"/>
          <w:color w:val="000099"/>
          <w:sz w:val="16"/>
          <w:szCs w:val="16"/>
        </w:rPr>
        <w:t xml:space="preserve">89 : Mariette de Freitas – 03 80 </w:t>
      </w:r>
      <w:r w:rsidR="001854E7">
        <w:rPr>
          <w:rFonts w:ascii="Arial" w:hAnsi="Arial"/>
          <w:color w:val="000099"/>
          <w:sz w:val="16"/>
          <w:szCs w:val="16"/>
        </w:rPr>
        <w:t>33 11 65</w:t>
      </w:r>
    </w:p>
    <w:p w:rsidR="00A23D7B" w:rsidRDefault="00A23D7B" w:rsidP="009D4310">
      <w:pPr>
        <w:pStyle w:val="Corpsdetexte"/>
        <w:rPr>
          <w:rFonts w:ascii="Arial" w:hAnsi="Arial"/>
          <w:color w:val="000099"/>
          <w:sz w:val="16"/>
          <w:szCs w:val="16"/>
        </w:rPr>
      </w:pPr>
    </w:p>
    <w:p w:rsidR="009D4310" w:rsidRPr="009D4310" w:rsidRDefault="009D4310" w:rsidP="009D4310">
      <w:pPr>
        <w:pStyle w:val="Corpsdetexte"/>
        <w:rPr>
          <w:rFonts w:ascii="Arial" w:hAnsi="Arial"/>
          <w:color w:val="000099"/>
          <w:sz w:val="16"/>
          <w:szCs w:val="16"/>
        </w:rPr>
      </w:pPr>
      <w:r w:rsidRPr="009D4310">
        <w:rPr>
          <w:rFonts w:ascii="Arial" w:hAnsi="Arial"/>
          <w:color w:val="000099"/>
          <w:sz w:val="16"/>
          <w:szCs w:val="16"/>
        </w:rPr>
        <w:t xml:space="preserve">Carsat Bourgogne </w:t>
      </w:r>
      <w:r w:rsidR="00E76130">
        <w:rPr>
          <w:rFonts w:ascii="Arial" w:hAnsi="Arial"/>
          <w:color w:val="000099"/>
          <w:sz w:val="16"/>
          <w:szCs w:val="16"/>
        </w:rPr>
        <w:t>-</w:t>
      </w:r>
      <w:r w:rsidR="001854E7">
        <w:rPr>
          <w:rFonts w:ascii="Arial" w:hAnsi="Arial"/>
          <w:color w:val="000099"/>
          <w:sz w:val="16"/>
          <w:szCs w:val="16"/>
        </w:rPr>
        <w:t xml:space="preserve"> Franche-</w:t>
      </w:r>
      <w:r w:rsidR="001854E7" w:rsidRPr="009D4310">
        <w:rPr>
          <w:rFonts w:ascii="Arial" w:hAnsi="Arial"/>
          <w:color w:val="000099"/>
          <w:sz w:val="16"/>
          <w:szCs w:val="16"/>
        </w:rPr>
        <w:t>Comté</w:t>
      </w:r>
    </w:p>
    <w:p w:rsidR="009D4310" w:rsidRPr="009D4310" w:rsidRDefault="009D4310" w:rsidP="009D4310">
      <w:pPr>
        <w:pStyle w:val="Corpsdetexte"/>
        <w:rPr>
          <w:rFonts w:ascii="Arial" w:hAnsi="Arial"/>
          <w:color w:val="000099"/>
          <w:sz w:val="16"/>
          <w:szCs w:val="16"/>
        </w:rPr>
      </w:pPr>
      <w:r w:rsidRPr="009D4310">
        <w:rPr>
          <w:rFonts w:ascii="Arial" w:hAnsi="Arial"/>
          <w:color w:val="000099"/>
          <w:sz w:val="16"/>
          <w:szCs w:val="16"/>
        </w:rPr>
        <w:t xml:space="preserve">Service </w:t>
      </w:r>
      <w:r w:rsidR="00E87F3B" w:rsidRPr="00E87F3B">
        <w:rPr>
          <w:rFonts w:ascii="Arial" w:hAnsi="Arial"/>
          <w:color w:val="000099"/>
          <w:sz w:val="16"/>
          <w:szCs w:val="16"/>
        </w:rPr>
        <w:t xml:space="preserve">pilotage et systèmes d'informations </w:t>
      </w:r>
      <w:r w:rsidR="001854E7">
        <w:rPr>
          <w:rFonts w:ascii="Arial" w:hAnsi="Arial"/>
          <w:color w:val="000099"/>
          <w:sz w:val="16"/>
          <w:szCs w:val="16"/>
        </w:rPr>
        <w:t>– Bureau 1A</w:t>
      </w:r>
      <w:r w:rsidR="00FE6D90">
        <w:rPr>
          <w:rFonts w:ascii="Arial" w:hAnsi="Arial"/>
          <w:color w:val="000099"/>
          <w:sz w:val="16"/>
          <w:szCs w:val="16"/>
        </w:rPr>
        <w:t>4</w:t>
      </w:r>
    </w:p>
    <w:p w:rsidR="009D4310" w:rsidRPr="009D4310" w:rsidRDefault="003A2303" w:rsidP="009D4310">
      <w:pPr>
        <w:pStyle w:val="Corpsdetexte"/>
        <w:rPr>
          <w:rFonts w:ascii="Arial" w:hAnsi="Arial"/>
          <w:color w:val="000099"/>
          <w:sz w:val="16"/>
          <w:szCs w:val="16"/>
        </w:rPr>
      </w:pPr>
      <w:r>
        <w:rPr>
          <w:rFonts w:ascii="Arial" w:hAnsi="Arial"/>
          <w:color w:val="000099"/>
          <w:sz w:val="16"/>
          <w:szCs w:val="16"/>
        </w:rPr>
        <w:t>21</w:t>
      </w:r>
      <w:r w:rsidR="009D4310" w:rsidRPr="009D4310">
        <w:rPr>
          <w:rFonts w:ascii="Arial" w:hAnsi="Arial"/>
          <w:color w:val="000099"/>
          <w:sz w:val="16"/>
          <w:szCs w:val="16"/>
        </w:rPr>
        <w:t>044 DIJON CEDEX</w:t>
      </w:r>
    </w:p>
    <w:p w:rsidR="006B2381" w:rsidRDefault="00F2722E" w:rsidP="003A2303">
      <w:pPr>
        <w:ind w:right="-142"/>
        <w:jc w:val="right"/>
        <w:rPr>
          <w:szCs w:val="22"/>
        </w:rPr>
      </w:pPr>
      <w:r w:rsidRPr="005008B1">
        <w:rPr>
          <w:szCs w:val="22"/>
        </w:rPr>
        <w:br w:type="page"/>
      </w:r>
      <w:r w:rsidR="001733E7" w:rsidRPr="00D77E19">
        <w:rPr>
          <w:bCs/>
          <w:smallCaps/>
          <w:szCs w:val="22"/>
        </w:rPr>
        <w:lastRenderedPageBreak/>
        <w:tab/>
      </w:r>
      <w:r w:rsidR="006B2381" w:rsidRPr="00D97D5B">
        <w:rPr>
          <w:b/>
          <w:szCs w:val="22"/>
        </w:rPr>
        <w:t xml:space="preserve">ANNEXE </w:t>
      </w:r>
      <w:r w:rsidR="00B24EA7">
        <w:rPr>
          <w:b/>
          <w:szCs w:val="22"/>
        </w:rPr>
        <w:t>1</w:t>
      </w:r>
    </w:p>
    <w:p w:rsidR="00EA646B" w:rsidRDefault="00EA646B" w:rsidP="001733E7">
      <w:pPr>
        <w:tabs>
          <w:tab w:val="left" w:pos="2268"/>
          <w:tab w:val="right" w:leader="underscore" w:pos="8505"/>
          <w:tab w:val="right" w:leader="dot" w:pos="9072"/>
        </w:tabs>
        <w:jc w:val="center"/>
        <w:rPr>
          <w:b/>
          <w:bCs/>
          <w:sz w:val="24"/>
        </w:rPr>
      </w:pPr>
    </w:p>
    <w:p w:rsidR="003A2303" w:rsidRPr="003A2303" w:rsidRDefault="003A2303" w:rsidP="003A2303">
      <w:pPr>
        <w:tabs>
          <w:tab w:val="left" w:pos="2268"/>
          <w:tab w:val="right" w:leader="underscore" w:pos="8505"/>
          <w:tab w:val="right" w:leader="dot" w:pos="9072"/>
        </w:tabs>
        <w:ind w:left="-142" w:right="-142"/>
        <w:jc w:val="center"/>
        <w:rPr>
          <w:b/>
          <w:bCs/>
          <w:sz w:val="28"/>
          <w:szCs w:val="28"/>
        </w:rPr>
      </w:pPr>
      <w:r w:rsidRPr="003A2303">
        <w:rPr>
          <w:b/>
          <w:bCs/>
          <w:sz w:val="28"/>
          <w:szCs w:val="28"/>
        </w:rPr>
        <w:t>Dossier de demande d’aide financière pour les lieux de vie collectifs 20</w:t>
      </w:r>
      <w:r w:rsidR="00FE6D90">
        <w:rPr>
          <w:b/>
          <w:bCs/>
          <w:sz w:val="28"/>
          <w:szCs w:val="28"/>
        </w:rPr>
        <w:t>2</w:t>
      </w:r>
      <w:r w:rsidR="00747059">
        <w:rPr>
          <w:b/>
          <w:bCs/>
          <w:sz w:val="28"/>
          <w:szCs w:val="28"/>
        </w:rPr>
        <w:t>1</w:t>
      </w:r>
    </w:p>
    <w:p w:rsidR="003A2303" w:rsidRPr="003A2303" w:rsidRDefault="003A2303" w:rsidP="003A2303">
      <w:pPr>
        <w:tabs>
          <w:tab w:val="left" w:pos="2268"/>
          <w:tab w:val="right" w:leader="underscore" w:pos="8505"/>
          <w:tab w:val="right" w:leader="dot" w:pos="9072"/>
        </w:tabs>
        <w:jc w:val="center"/>
        <w:rPr>
          <w:b/>
          <w:bCs/>
          <w:sz w:val="28"/>
          <w:szCs w:val="28"/>
        </w:rPr>
      </w:pPr>
      <w:r w:rsidRPr="003A2303">
        <w:rPr>
          <w:b/>
          <w:bCs/>
          <w:sz w:val="28"/>
          <w:szCs w:val="28"/>
        </w:rPr>
        <w:t>Fiche d’identification</w:t>
      </w:r>
    </w:p>
    <w:p w:rsidR="003A2303" w:rsidRPr="002F402D" w:rsidRDefault="003A2303" w:rsidP="003A2303">
      <w:pPr>
        <w:tabs>
          <w:tab w:val="left" w:pos="2268"/>
          <w:tab w:val="right" w:leader="underscore" w:pos="8505"/>
          <w:tab w:val="right" w:leader="dot" w:pos="9072"/>
        </w:tabs>
        <w:jc w:val="center"/>
        <w:rPr>
          <w:smallCaps/>
          <w:sz w:val="16"/>
          <w:szCs w:val="16"/>
        </w:rPr>
      </w:pPr>
    </w:p>
    <w:p w:rsidR="003A2303" w:rsidRPr="003A2303" w:rsidRDefault="003A2303" w:rsidP="003A2303">
      <w:pPr>
        <w:numPr>
          <w:ilvl w:val="0"/>
          <w:numId w:val="5"/>
        </w:numPr>
        <w:ind w:left="0"/>
        <w:rPr>
          <w:b/>
          <w:bCs/>
          <w:smallCaps/>
          <w:sz w:val="24"/>
        </w:rPr>
      </w:pPr>
      <w:r w:rsidRPr="003A2303">
        <w:rPr>
          <w:b/>
          <w:bCs/>
          <w:smallCaps/>
          <w:sz w:val="24"/>
        </w:rPr>
        <w:t>Demandeur</w:t>
      </w:r>
    </w:p>
    <w:p w:rsidR="003A2303" w:rsidRPr="002F402D" w:rsidRDefault="003A2303" w:rsidP="003A2303">
      <w:pPr>
        <w:tabs>
          <w:tab w:val="left" w:pos="2268"/>
          <w:tab w:val="right" w:leader="underscore" w:pos="8505"/>
          <w:tab w:val="right" w:leader="dot" w:pos="9072"/>
        </w:tabs>
        <w:rPr>
          <w:sz w:val="16"/>
          <w:szCs w:val="16"/>
        </w:rPr>
      </w:pP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Raison sociale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Adresse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Tel/Fax/Courriel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Statut juridique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12"/>
        </w:numPr>
        <w:tabs>
          <w:tab w:val="left" w:pos="0"/>
          <w:tab w:val="right" w:leader="dot" w:pos="9639"/>
          <w:tab w:val="right" w:pos="10348"/>
        </w:tabs>
        <w:spacing w:after="240"/>
        <w:ind w:left="57" w:right="-295" w:hanging="284"/>
        <w:rPr>
          <w:rFonts w:eastAsia="MS Mincho"/>
          <w:sz w:val="20"/>
          <w:szCs w:val="20"/>
          <w:lang w:val="en-US"/>
        </w:rPr>
      </w:pPr>
      <w:r w:rsidRPr="003A2303">
        <w:rPr>
          <w:rFonts w:eastAsia="MS Mincho"/>
          <w:sz w:val="20"/>
          <w:szCs w:val="20"/>
          <w:lang w:val="en-US"/>
        </w:rPr>
        <w:t xml:space="preserve">N°FINESS </w:t>
      </w:r>
      <w:r w:rsidRPr="003A2303">
        <w:rPr>
          <w:rFonts w:eastAsia="MS Mincho"/>
          <w:sz w:val="20"/>
          <w:szCs w:val="20"/>
          <w:u w:val="single"/>
          <w:lang w:val="en-US"/>
        </w:rPr>
        <w:t xml:space="preserve">I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et/</w:t>
      </w:r>
      <w:proofErr w:type="spellStart"/>
      <w:r w:rsidRPr="003A2303">
        <w:rPr>
          <w:rFonts w:eastAsia="MS Mincho"/>
          <w:sz w:val="20"/>
          <w:szCs w:val="20"/>
          <w:lang w:val="en-US"/>
        </w:rPr>
        <w:t>ou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N°SIRET </w:t>
      </w:r>
      <w:r w:rsidRPr="003A2303">
        <w:rPr>
          <w:rFonts w:eastAsia="MS Mincho"/>
          <w:sz w:val="20"/>
          <w:szCs w:val="20"/>
          <w:u w:val="single"/>
          <w:lang w:val="en-US"/>
        </w:rPr>
        <w:t xml:space="preserve">I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</w:p>
    <w:p w:rsidR="003A2303" w:rsidRPr="003A2303" w:rsidRDefault="003A2303" w:rsidP="003A2303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3A2303">
        <w:rPr>
          <w:smallCaps/>
          <w:sz w:val="20"/>
          <w:szCs w:val="20"/>
        </w:rPr>
        <w:t>N</w:t>
      </w:r>
      <w:r w:rsidRPr="003A2303">
        <w:rPr>
          <w:sz w:val="20"/>
          <w:szCs w:val="20"/>
        </w:rPr>
        <w:t>om et qualité de la personne légalement habilitée à signer la convention d’attribution d’aid</w:t>
      </w:r>
      <w:r w:rsidR="001854E7">
        <w:rPr>
          <w:sz w:val="20"/>
          <w:szCs w:val="20"/>
        </w:rPr>
        <w:t>e financière et ses coordonnées</w:t>
      </w:r>
      <w:r w:rsidRPr="003A2303">
        <w:rPr>
          <w:sz w:val="20"/>
          <w:szCs w:val="20"/>
        </w:rPr>
        <w:t> </w:t>
      </w:r>
      <w:r w:rsidR="00037BE2">
        <w:rPr>
          <w:sz w:val="20"/>
          <w:szCs w:val="20"/>
        </w:rPr>
        <w:t xml:space="preserve">(téléphone et </w:t>
      </w:r>
      <w:r w:rsidR="00F41D77">
        <w:rPr>
          <w:sz w:val="20"/>
          <w:szCs w:val="20"/>
        </w:rPr>
        <w:t xml:space="preserve">mail obligatoires) </w:t>
      </w:r>
      <w:r w:rsidRPr="003A2303">
        <w:rPr>
          <w:sz w:val="20"/>
          <w:szCs w:val="20"/>
        </w:rPr>
        <w:t xml:space="preserve">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3A2303">
        <w:rPr>
          <w:smallCaps/>
          <w:sz w:val="20"/>
          <w:szCs w:val="20"/>
        </w:rPr>
        <w:t>N</w:t>
      </w:r>
      <w:r w:rsidRPr="003A2303">
        <w:rPr>
          <w:sz w:val="20"/>
          <w:szCs w:val="20"/>
        </w:rPr>
        <w:t>om et qualité de la personne en charge du dossier et coordonnées</w:t>
      </w:r>
      <w:r w:rsidR="00037BE2">
        <w:rPr>
          <w:sz w:val="20"/>
          <w:szCs w:val="20"/>
        </w:rPr>
        <w:t xml:space="preserve"> (</w:t>
      </w:r>
      <w:r w:rsidR="00037BE2" w:rsidRPr="0051603D">
        <w:rPr>
          <w:b/>
          <w:sz w:val="20"/>
          <w:szCs w:val="20"/>
        </w:rPr>
        <w:t>téléphone et</w:t>
      </w:r>
      <w:r w:rsidR="002F402D" w:rsidRPr="0051603D">
        <w:rPr>
          <w:b/>
          <w:sz w:val="20"/>
          <w:szCs w:val="20"/>
        </w:rPr>
        <w:t xml:space="preserve"> mail</w:t>
      </w:r>
      <w:r w:rsidR="00037BE2" w:rsidRPr="0051603D">
        <w:rPr>
          <w:b/>
          <w:sz w:val="20"/>
          <w:szCs w:val="20"/>
        </w:rPr>
        <w:t xml:space="preserve"> obligatoires</w:t>
      </w:r>
      <w:r w:rsidR="002F402D">
        <w:rPr>
          <w:sz w:val="20"/>
          <w:szCs w:val="20"/>
        </w:rPr>
        <w:t>)</w:t>
      </w:r>
      <w:r w:rsidRPr="003A2303">
        <w:rPr>
          <w:sz w:val="20"/>
          <w:szCs w:val="20"/>
        </w:rPr>
        <w:t xml:space="preserve"> : </w:t>
      </w:r>
      <w:r w:rsidRPr="003A2303">
        <w:rPr>
          <w:sz w:val="20"/>
          <w:szCs w:val="20"/>
        </w:rPr>
        <w:tab/>
      </w:r>
    </w:p>
    <w:p w:rsidR="003A2303" w:rsidRPr="003A2303" w:rsidRDefault="003A2303" w:rsidP="00136C85">
      <w:pPr>
        <w:tabs>
          <w:tab w:val="right" w:leader="dot" w:pos="9639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</w:p>
    <w:p w:rsidR="003A2303" w:rsidRPr="00136C85" w:rsidRDefault="003A2303" w:rsidP="003A2303">
      <w:pPr>
        <w:tabs>
          <w:tab w:val="right" w:leader="dot" w:pos="9639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3A2303" w:rsidRPr="003A2303" w:rsidRDefault="003A2303" w:rsidP="003A2303">
      <w:pPr>
        <w:numPr>
          <w:ilvl w:val="0"/>
          <w:numId w:val="5"/>
        </w:numPr>
        <w:tabs>
          <w:tab w:val="right" w:leader="dot" w:pos="9639"/>
        </w:tabs>
        <w:ind w:left="0"/>
        <w:rPr>
          <w:b/>
          <w:bCs/>
          <w:smallCaps/>
          <w:sz w:val="24"/>
        </w:rPr>
      </w:pPr>
      <w:r w:rsidRPr="003A2303">
        <w:rPr>
          <w:b/>
          <w:bCs/>
          <w:smallCaps/>
          <w:sz w:val="24"/>
        </w:rPr>
        <w:t>Structure concernée</w:t>
      </w:r>
    </w:p>
    <w:p w:rsidR="003A2303" w:rsidRPr="002F402D" w:rsidRDefault="003A2303" w:rsidP="003A2303">
      <w:pPr>
        <w:tabs>
          <w:tab w:val="left" w:pos="2268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ind w:hanging="284"/>
        <w:jc w:val="both"/>
        <w:textAlignment w:val="baseline"/>
        <w:rPr>
          <w:sz w:val="16"/>
          <w:szCs w:val="16"/>
        </w:rPr>
      </w:pP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781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Dénomination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781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Adresse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tabs>
          <w:tab w:val="right" w:leader="dot" w:pos="978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</w:p>
    <w:p w:rsidR="003A2303" w:rsidRPr="003A2303" w:rsidRDefault="003A2303" w:rsidP="002F402D">
      <w:pPr>
        <w:numPr>
          <w:ilvl w:val="0"/>
          <w:numId w:val="12"/>
        </w:numPr>
        <w:tabs>
          <w:tab w:val="left" w:pos="0"/>
          <w:tab w:val="right" w:leader="dot" w:pos="9639"/>
          <w:tab w:val="right" w:pos="10348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rFonts w:eastAsia="MS Mincho"/>
          <w:sz w:val="20"/>
          <w:szCs w:val="20"/>
          <w:lang w:val="en-US"/>
        </w:rPr>
      </w:pPr>
      <w:r w:rsidRPr="003A2303">
        <w:rPr>
          <w:rFonts w:eastAsia="MS Mincho"/>
          <w:sz w:val="20"/>
          <w:szCs w:val="20"/>
          <w:lang w:val="en-US"/>
        </w:rPr>
        <w:t xml:space="preserve">N°FINESS </w:t>
      </w:r>
      <w:r w:rsidRPr="003A2303">
        <w:rPr>
          <w:rFonts w:eastAsia="MS Mincho"/>
          <w:sz w:val="20"/>
          <w:szCs w:val="20"/>
          <w:u w:val="single"/>
          <w:lang w:val="en-US"/>
        </w:rPr>
        <w:t xml:space="preserve">I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et/</w:t>
      </w:r>
      <w:proofErr w:type="spellStart"/>
      <w:r w:rsidRPr="003A2303">
        <w:rPr>
          <w:rFonts w:eastAsia="MS Mincho"/>
          <w:sz w:val="20"/>
          <w:szCs w:val="20"/>
          <w:lang w:val="en-US"/>
        </w:rPr>
        <w:t>ou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N°SIRET </w:t>
      </w:r>
      <w:r w:rsidRPr="003A2303">
        <w:rPr>
          <w:rFonts w:eastAsia="MS Mincho"/>
          <w:sz w:val="20"/>
          <w:szCs w:val="20"/>
          <w:u w:val="single"/>
          <w:lang w:val="en-US"/>
        </w:rPr>
        <w:t xml:space="preserve">I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</w:p>
    <w:p w:rsidR="003A2303" w:rsidRPr="00136C85" w:rsidRDefault="003A2303" w:rsidP="003A2303">
      <w:pPr>
        <w:tabs>
          <w:tab w:val="left" w:pos="0"/>
          <w:tab w:val="right" w:leader="dot" w:pos="9639"/>
          <w:tab w:val="right" w:pos="10348"/>
        </w:tabs>
        <w:ind w:left="57" w:right="-295"/>
        <w:rPr>
          <w:b/>
          <w:bCs/>
          <w:smallCaps/>
          <w:sz w:val="24"/>
          <w:lang w:val="en-US"/>
        </w:rPr>
      </w:pPr>
    </w:p>
    <w:p w:rsidR="003A2303" w:rsidRDefault="003A2303" w:rsidP="003A2303">
      <w:pPr>
        <w:numPr>
          <w:ilvl w:val="0"/>
          <w:numId w:val="5"/>
        </w:numPr>
        <w:tabs>
          <w:tab w:val="right" w:leader="dot" w:pos="9639"/>
        </w:tabs>
        <w:ind w:left="0"/>
        <w:rPr>
          <w:b/>
          <w:bCs/>
          <w:smallCaps/>
          <w:sz w:val="24"/>
        </w:rPr>
      </w:pPr>
      <w:r w:rsidRPr="003A2303">
        <w:rPr>
          <w:b/>
          <w:bCs/>
          <w:smallCaps/>
          <w:sz w:val="24"/>
        </w:rPr>
        <w:t>Propriétaire des locaux</w:t>
      </w:r>
    </w:p>
    <w:p w:rsidR="002F402D" w:rsidRPr="002F402D" w:rsidRDefault="002F402D" w:rsidP="002F402D">
      <w:pPr>
        <w:tabs>
          <w:tab w:val="right" w:leader="dot" w:pos="9639"/>
        </w:tabs>
        <w:rPr>
          <w:b/>
          <w:bCs/>
          <w:smallCaps/>
          <w:sz w:val="16"/>
          <w:szCs w:val="16"/>
        </w:rPr>
      </w:pPr>
    </w:p>
    <w:p w:rsidR="003A2303" w:rsidRPr="003A2303" w:rsidRDefault="003A2303" w:rsidP="002F402D">
      <w:pPr>
        <w:tabs>
          <w:tab w:val="left" w:pos="709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  <w:r w:rsidRPr="003A2303">
        <w:rPr>
          <w:sz w:val="20"/>
          <w:szCs w:val="20"/>
        </w:rPr>
        <w:sym w:font="Wingdings" w:char="F06F"/>
      </w:r>
      <w:r w:rsidRPr="003A2303">
        <w:rPr>
          <w:sz w:val="20"/>
          <w:szCs w:val="20"/>
        </w:rPr>
        <w:tab/>
        <w:t>Demandeur </w:t>
      </w:r>
    </w:p>
    <w:p w:rsidR="003A2303" w:rsidRPr="003A2303" w:rsidRDefault="003A2303" w:rsidP="002F402D">
      <w:pPr>
        <w:tabs>
          <w:tab w:val="left" w:pos="709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ind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  <w:r w:rsidRPr="003A2303">
        <w:rPr>
          <w:sz w:val="20"/>
          <w:szCs w:val="20"/>
        </w:rPr>
        <w:sym w:font="Wingdings" w:char="F06F"/>
      </w:r>
      <w:r w:rsidRPr="003A2303">
        <w:rPr>
          <w:sz w:val="20"/>
          <w:szCs w:val="20"/>
        </w:rPr>
        <w:tab/>
        <w:t>Autre, à préciser :</w:t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Raison sociale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Adresse : </w:t>
      </w:r>
      <w:r w:rsidRPr="003A2303">
        <w:rPr>
          <w:sz w:val="20"/>
          <w:szCs w:val="20"/>
        </w:rPr>
        <w:tab/>
      </w:r>
    </w:p>
    <w:p w:rsidR="003A2303" w:rsidRPr="003A2303" w:rsidRDefault="003A2303" w:rsidP="002F402D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Statut juridique : </w:t>
      </w:r>
      <w:r w:rsidRPr="003A2303">
        <w:rPr>
          <w:sz w:val="20"/>
          <w:szCs w:val="20"/>
        </w:rPr>
        <w:tab/>
      </w:r>
    </w:p>
    <w:p w:rsidR="003A2303" w:rsidRPr="00136C85" w:rsidRDefault="003A2303" w:rsidP="003A2303">
      <w:pPr>
        <w:tabs>
          <w:tab w:val="left" w:pos="2268"/>
          <w:tab w:val="right" w:leader="underscore" w:pos="8505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3A2303" w:rsidRDefault="003A2303" w:rsidP="003A2303">
      <w:pPr>
        <w:numPr>
          <w:ilvl w:val="0"/>
          <w:numId w:val="5"/>
        </w:numPr>
        <w:tabs>
          <w:tab w:val="right" w:leader="dot" w:pos="9639"/>
        </w:tabs>
        <w:ind w:left="0"/>
        <w:rPr>
          <w:b/>
          <w:bCs/>
          <w:smallCaps/>
          <w:sz w:val="24"/>
        </w:rPr>
      </w:pPr>
      <w:r w:rsidRPr="003A2303">
        <w:rPr>
          <w:b/>
          <w:bCs/>
          <w:smallCaps/>
          <w:sz w:val="24"/>
        </w:rPr>
        <w:t>Gestionnaire de l’établissement</w:t>
      </w:r>
    </w:p>
    <w:p w:rsidR="002F402D" w:rsidRPr="002F402D" w:rsidRDefault="002F402D" w:rsidP="002F402D">
      <w:pPr>
        <w:tabs>
          <w:tab w:val="right" w:leader="dot" w:pos="9639"/>
        </w:tabs>
        <w:rPr>
          <w:b/>
          <w:bCs/>
          <w:smallCaps/>
          <w:sz w:val="16"/>
          <w:szCs w:val="16"/>
        </w:rPr>
      </w:pPr>
    </w:p>
    <w:p w:rsidR="003A2303" w:rsidRPr="003A2303" w:rsidRDefault="003A2303" w:rsidP="002F402D">
      <w:pPr>
        <w:tabs>
          <w:tab w:val="left" w:pos="709"/>
          <w:tab w:val="left" w:pos="1260"/>
          <w:tab w:val="right" w:pos="9639"/>
        </w:tabs>
        <w:overflowPunct w:val="0"/>
        <w:autoSpaceDE w:val="0"/>
        <w:autoSpaceDN w:val="0"/>
        <w:adjustRightInd w:val="0"/>
        <w:ind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  <w:r w:rsidRPr="003A2303">
        <w:rPr>
          <w:sz w:val="20"/>
          <w:szCs w:val="20"/>
        </w:rPr>
        <w:sym w:font="Wingdings" w:char="F06F"/>
      </w:r>
      <w:r w:rsidRPr="003A2303">
        <w:rPr>
          <w:sz w:val="20"/>
          <w:szCs w:val="20"/>
        </w:rPr>
        <w:tab/>
        <w:t>Demandeur 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tabs>
          <w:tab w:val="left" w:pos="709"/>
          <w:tab w:val="left" w:pos="1260"/>
          <w:tab w:val="right" w:leader="dot" w:pos="9639"/>
        </w:tabs>
        <w:overflowPunct w:val="0"/>
        <w:autoSpaceDE w:val="0"/>
        <w:autoSpaceDN w:val="0"/>
        <w:adjustRightInd w:val="0"/>
        <w:spacing w:before="120"/>
        <w:ind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  <w:r w:rsidRPr="003A2303">
        <w:rPr>
          <w:sz w:val="20"/>
          <w:szCs w:val="20"/>
        </w:rPr>
        <w:sym w:font="Wingdings" w:char="F06F"/>
      </w:r>
      <w:r w:rsidRPr="003A2303">
        <w:rPr>
          <w:sz w:val="20"/>
          <w:szCs w:val="20"/>
        </w:rPr>
        <w:tab/>
        <w:t>Autre, à préciser : </w:t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before="120"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Raison sociale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Adresse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numPr>
          <w:ilvl w:val="0"/>
          <w:numId w:val="4"/>
        </w:numPr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ind w:left="0" w:hanging="284"/>
        <w:jc w:val="both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 xml:space="preserve">Statut juridique : </w:t>
      </w:r>
      <w:r w:rsidRPr="003A2303">
        <w:rPr>
          <w:sz w:val="20"/>
          <w:szCs w:val="20"/>
        </w:rPr>
        <w:tab/>
      </w:r>
    </w:p>
    <w:p w:rsidR="003A2303" w:rsidRPr="003A2303" w:rsidRDefault="003A2303" w:rsidP="003A2303">
      <w:pPr>
        <w:tabs>
          <w:tab w:val="left" w:pos="2268"/>
          <w:tab w:val="left" w:pos="3969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0"/>
          <w:szCs w:val="20"/>
          <w:u w:val="single"/>
          <w:lang w:val="en-US"/>
        </w:rPr>
      </w:pPr>
      <w:r w:rsidRPr="003A2303">
        <w:rPr>
          <w:sz w:val="20"/>
          <w:szCs w:val="20"/>
          <w:lang w:val="en-US"/>
        </w:rPr>
        <w:t xml:space="preserve">N°FINESS </w:t>
      </w:r>
      <w:r w:rsidRPr="003A2303">
        <w:rPr>
          <w:rFonts w:eastAsia="MS Mincho"/>
          <w:sz w:val="20"/>
          <w:szCs w:val="20"/>
          <w:u w:val="single"/>
          <w:lang w:val="en-US"/>
        </w:rPr>
        <w:t xml:space="preserve">I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et/</w:t>
      </w:r>
      <w:proofErr w:type="spellStart"/>
      <w:r w:rsidRPr="003A2303">
        <w:rPr>
          <w:rFonts w:eastAsia="MS Mincho"/>
          <w:sz w:val="20"/>
          <w:szCs w:val="20"/>
          <w:lang w:val="en-US"/>
        </w:rPr>
        <w:t>ou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N°SIRET </w:t>
      </w:r>
      <w:r w:rsidRPr="003A2303">
        <w:rPr>
          <w:rFonts w:eastAsia="MS Mincho"/>
          <w:sz w:val="20"/>
          <w:szCs w:val="20"/>
          <w:u w:val="single"/>
          <w:lang w:val="en-US"/>
        </w:rPr>
        <w:t xml:space="preserve">I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  <w:r w:rsidRPr="003A2303">
        <w:rPr>
          <w:rFonts w:eastAsia="MS Mincho"/>
          <w:sz w:val="20"/>
          <w:szCs w:val="20"/>
          <w:u w:val="single"/>
          <w:lang w:val="en-US"/>
        </w:rPr>
        <w:t xml:space="preserve">   </w:t>
      </w:r>
      <w:proofErr w:type="spellStart"/>
      <w:r w:rsidRPr="003A2303">
        <w:rPr>
          <w:rFonts w:eastAsia="MS Mincho"/>
          <w:sz w:val="20"/>
          <w:szCs w:val="20"/>
          <w:u w:val="single"/>
          <w:lang w:val="en-US"/>
        </w:rPr>
        <w:t>I</w:t>
      </w:r>
      <w:proofErr w:type="spellEnd"/>
    </w:p>
    <w:p w:rsidR="003A2303" w:rsidRPr="003A2303" w:rsidRDefault="003A2303" w:rsidP="003A2303">
      <w:pPr>
        <w:tabs>
          <w:tab w:val="left" w:pos="2268"/>
          <w:tab w:val="left" w:pos="3969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en-US"/>
        </w:rPr>
      </w:pPr>
    </w:p>
    <w:p w:rsidR="003A2303" w:rsidRPr="003A2303" w:rsidRDefault="003A2303" w:rsidP="003A2303">
      <w:pPr>
        <w:tabs>
          <w:tab w:val="right" w:leader="dot" w:pos="9639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3A2303">
        <w:rPr>
          <w:smallCaps/>
          <w:sz w:val="20"/>
          <w:szCs w:val="20"/>
        </w:rPr>
        <w:t>N</w:t>
      </w:r>
      <w:r w:rsidRPr="003A2303">
        <w:rPr>
          <w:sz w:val="20"/>
          <w:szCs w:val="20"/>
        </w:rPr>
        <w:t xml:space="preserve">om et qualité de la personne légalement habilitée à signer la convention d’attribution d’aide financière et ses coordonnées : </w:t>
      </w:r>
      <w:r w:rsidRPr="003A2303">
        <w:rPr>
          <w:sz w:val="20"/>
          <w:szCs w:val="20"/>
        </w:rPr>
        <w:tab/>
      </w:r>
    </w:p>
    <w:p w:rsidR="003A2303" w:rsidRPr="003A2303" w:rsidRDefault="003A2303" w:rsidP="002F402D">
      <w:pPr>
        <w:tabs>
          <w:tab w:val="right" w:leader="dot" w:pos="9639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A2303">
        <w:rPr>
          <w:sz w:val="20"/>
          <w:szCs w:val="20"/>
        </w:rPr>
        <w:tab/>
      </w:r>
    </w:p>
    <w:p w:rsidR="003A2303" w:rsidRPr="002F402D" w:rsidRDefault="003A2303" w:rsidP="003A2303">
      <w:pPr>
        <w:tabs>
          <w:tab w:val="left" w:pos="2268"/>
          <w:tab w:val="left" w:pos="3969"/>
          <w:tab w:val="right" w:leader="dot" w:pos="9072"/>
          <w:tab w:val="right" w:leader="do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:rsidR="003A2303" w:rsidRPr="00F43C3E" w:rsidRDefault="003A2303" w:rsidP="003A2303">
      <w:pPr>
        <w:numPr>
          <w:ilvl w:val="0"/>
          <w:numId w:val="5"/>
        </w:numPr>
        <w:tabs>
          <w:tab w:val="right" w:leader="dot" w:pos="9639"/>
        </w:tabs>
        <w:spacing w:after="120"/>
        <w:ind w:left="0" w:hanging="357"/>
        <w:rPr>
          <w:b/>
          <w:bCs/>
          <w:szCs w:val="22"/>
        </w:rPr>
      </w:pPr>
      <w:r w:rsidRPr="00F43C3E">
        <w:rPr>
          <w:b/>
          <w:bCs/>
          <w:szCs w:val="22"/>
        </w:rPr>
        <w:t>S’agit-il d’un projet en VEFA (vente en l’état futur d’achèvement) ?</w:t>
      </w:r>
    </w:p>
    <w:p w:rsidR="003A2303" w:rsidRPr="003A2303" w:rsidRDefault="003A2303" w:rsidP="003A2303">
      <w:pPr>
        <w:tabs>
          <w:tab w:val="right" w:leader="dot" w:pos="9639"/>
        </w:tabs>
        <w:ind w:firstLine="709"/>
        <w:rPr>
          <w:sz w:val="20"/>
          <w:szCs w:val="20"/>
        </w:rPr>
      </w:pPr>
      <w:r w:rsidRPr="003A2303">
        <w:rPr>
          <w:color w:val="000000"/>
          <w:sz w:val="20"/>
          <w:szCs w:val="20"/>
        </w:rPr>
        <w:t xml:space="preserve">Oui </w:t>
      </w:r>
      <w:r w:rsidRPr="003A2303"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A2303">
        <w:rPr>
          <w:color w:val="000000"/>
          <w:sz w:val="20"/>
          <w:szCs w:val="20"/>
        </w:rPr>
        <w:instrText xml:space="preserve"> FORMCHECKBOX </w:instrText>
      </w:r>
      <w:r w:rsidR="001A6913">
        <w:rPr>
          <w:color w:val="000000"/>
          <w:sz w:val="20"/>
          <w:szCs w:val="20"/>
        </w:rPr>
      </w:r>
      <w:r w:rsidR="001A6913">
        <w:rPr>
          <w:color w:val="000000"/>
          <w:sz w:val="20"/>
          <w:szCs w:val="20"/>
        </w:rPr>
        <w:fldChar w:fldCharType="separate"/>
      </w:r>
      <w:r w:rsidRPr="003A2303">
        <w:rPr>
          <w:color w:val="000000"/>
          <w:sz w:val="20"/>
          <w:szCs w:val="20"/>
        </w:rPr>
        <w:fldChar w:fldCharType="end"/>
      </w:r>
      <w:bookmarkEnd w:id="0"/>
      <w:r w:rsidRPr="003A2303">
        <w:rPr>
          <w:color w:val="000000"/>
          <w:sz w:val="20"/>
          <w:szCs w:val="20"/>
        </w:rPr>
        <w:t xml:space="preserve"> Non </w:t>
      </w:r>
      <w:r w:rsidRPr="003A2303">
        <w:rPr>
          <w:color w:val="00000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A2303">
        <w:rPr>
          <w:color w:val="000000"/>
          <w:sz w:val="20"/>
          <w:szCs w:val="20"/>
        </w:rPr>
        <w:instrText xml:space="preserve"> FORMCHECKBOX </w:instrText>
      </w:r>
      <w:r w:rsidR="001A6913">
        <w:rPr>
          <w:color w:val="000000"/>
          <w:sz w:val="20"/>
          <w:szCs w:val="20"/>
        </w:rPr>
      </w:r>
      <w:r w:rsidR="001A6913">
        <w:rPr>
          <w:color w:val="000000"/>
          <w:sz w:val="20"/>
          <w:szCs w:val="20"/>
        </w:rPr>
        <w:fldChar w:fldCharType="separate"/>
      </w:r>
      <w:r w:rsidRPr="003A2303">
        <w:rPr>
          <w:color w:val="000000"/>
          <w:sz w:val="20"/>
          <w:szCs w:val="20"/>
        </w:rPr>
        <w:fldChar w:fldCharType="end"/>
      </w:r>
      <w:bookmarkEnd w:id="1"/>
    </w:p>
    <w:p w:rsidR="00886A0B" w:rsidRPr="005008B1" w:rsidRDefault="00E14040" w:rsidP="003A2303">
      <w:pPr>
        <w:pStyle w:val="En-tte"/>
        <w:tabs>
          <w:tab w:val="clear" w:pos="4536"/>
          <w:tab w:val="clear" w:pos="9072"/>
          <w:tab w:val="right" w:pos="9781"/>
        </w:tabs>
        <w:rPr>
          <w:color w:val="000000"/>
          <w:szCs w:val="22"/>
        </w:rPr>
      </w:pPr>
      <w:r>
        <w:rPr>
          <w:b/>
          <w:bCs/>
          <w:dstrike/>
          <w:noProof/>
          <w:color w:val="3366FF"/>
          <w:sz w:val="24"/>
        </w:rPr>
        <w:br w:type="page"/>
      </w:r>
      <w:r>
        <w:rPr>
          <w:spacing w:val="-6"/>
          <w:szCs w:val="22"/>
        </w:rPr>
        <w:lastRenderedPageBreak/>
        <w:tab/>
      </w:r>
      <w:r w:rsidR="00D97D5B" w:rsidRPr="00D97D5B">
        <w:rPr>
          <w:b/>
          <w:szCs w:val="22"/>
        </w:rPr>
        <w:t xml:space="preserve">ANNEXE </w:t>
      </w:r>
      <w:r w:rsidR="00B24EA7">
        <w:rPr>
          <w:b/>
          <w:szCs w:val="22"/>
        </w:rPr>
        <w:t>2</w:t>
      </w:r>
      <w:r w:rsidR="00723BD4">
        <w:rPr>
          <w:b/>
          <w:szCs w:val="22"/>
        </w:rPr>
        <w:t xml:space="preserve"> </w:t>
      </w:r>
      <w:r w:rsidR="00723BD4" w:rsidRPr="00CA2EB8">
        <w:rPr>
          <w:sz w:val="18"/>
          <w:szCs w:val="18"/>
        </w:rPr>
        <w:t>(1/3)</w:t>
      </w:r>
    </w:p>
    <w:p w:rsidR="001D16DC" w:rsidRPr="004410B4" w:rsidRDefault="001D16DC" w:rsidP="00203398">
      <w:pPr>
        <w:jc w:val="center"/>
        <w:rPr>
          <w:b/>
          <w:bCs/>
          <w:sz w:val="24"/>
        </w:rPr>
      </w:pPr>
    </w:p>
    <w:p w:rsidR="00203398" w:rsidRPr="003A2303" w:rsidRDefault="00B17E3C" w:rsidP="003A2303">
      <w:pPr>
        <w:ind w:right="-142"/>
        <w:jc w:val="center"/>
        <w:rPr>
          <w:b/>
          <w:bCs/>
          <w:sz w:val="28"/>
          <w:szCs w:val="28"/>
        </w:rPr>
      </w:pPr>
      <w:r w:rsidRPr="003A2303">
        <w:rPr>
          <w:b/>
          <w:bCs/>
          <w:sz w:val="28"/>
          <w:szCs w:val="28"/>
        </w:rPr>
        <w:t>Dossier de demande d’aide financière pour les lieux de vie collectifs</w:t>
      </w:r>
      <w:r w:rsidR="00BA1EDB" w:rsidRPr="003A2303">
        <w:rPr>
          <w:b/>
          <w:bCs/>
          <w:sz w:val="28"/>
          <w:szCs w:val="28"/>
        </w:rPr>
        <w:t xml:space="preserve"> 20</w:t>
      </w:r>
      <w:r w:rsidR="00FE6D90">
        <w:rPr>
          <w:b/>
          <w:bCs/>
          <w:sz w:val="28"/>
          <w:szCs w:val="28"/>
        </w:rPr>
        <w:t>2</w:t>
      </w:r>
      <w:r w:rsidR="00E76130">
        <w:rPr>
          <w:b/>
          <w:bCs/>
          <w:sz w:val="28"/>
          <w:szCs w:val="28"/>
        </w:rPr>
        <w:t>1</w:t>
      </w:r>
    </w:p>
    <w:p w:rsidR="00886A0B" w:rsidRPr="003A2303" w:rsidRDefault="00F51314" w:rsidP="00203398">
      <w:pPr>
        <w:jc w:val="center"/>
        <w:rPr>
          <w:b/>
          <w:bCs/>
          <w:sz w:val="28"/>
          <w:szCs w:val="28"/>
        </w:rPr>
      </w:pPr>
      <w:r w:rsidRPr="003A2303">
        <w:rPr>
          <w:b/>
          <w:bCs/>
          <w:sz w:val="28"/>
          <w:szCs w:val="28"/>
        </w:rPr>
        <w:t>N</w:t>
      </w:r>
      <w:r w:rsidR="00B17E3C" w:rsidRPr="003A2303">
        <w:rPr>
          <w:b/>
          <w:bCs/>
          <w:sz w:val="28"/>
          <w:szCs w:val="28"/>
        </w:rPr>
        <w:t>ote d’opportunité</w:t>
      </w:r>
    </w:p>
    <w:p w:rsidR="001D16DC" w:rsidRPr="004410B4" w:rsidRDefault="001D16DC" w:rsidP="00203398">
      <w:pPr>
        <w:jc w:val="center"/>
        <w:rPr>
          <w:b/>
          <w:bCs/>
          <w:sz w:val="24"/>
        </w:rPr>
      </w:pPr>
    </w:p>
    <w:p w:rsidR="00886A0B" w:rsidRPr="005008B1" w:rsidRDefault="00886A0B" w:rsidP="00960D3D">
      <w:pPr>
        <w:numPr>
          <w:ilvl w:val="0"/>
          <w:numId w:val="10"/>
        </w:numPr>
        <w:ind w:left="426" w:right="-284"/>
        <w:rPr>
          <w:b/>
          <w:color w:val="000000"/>
          <w:szCs w:val="22"/>
        </w:rPr>
      </w:pPr>
      <w:r w:rsidRPr="005008B1">
        <w:rPr>
          <w:b/>
          <w:color w:val="000000"/>
          <w:szCs w:val="22"/>
        </w:rPr>
        <w:t>Description de la structure</w:t>
      </w:r>
      <w:r w:rsidR="008B16A7" w:rsidRPr="005008B1">
        <w:rPr>
          <w:b/>
          <w:color w:val="000000"/>
          <w:szCs w:val="22"/>
        </w:rPr>
        <w:t xml:space="preserve"> (situation actuelle avant travaux)</w:t>
      </w:r>
    </w:p>
    <w:p w:rsidR="00C46B1F" w:rsidRPr="004410B4" w:rsidRDefault="00C46B1F" w:rsidP="00B31AF8">
      <w:pPr>
        <w:ind w:left="720" w:right="-284"/>
        <w:rPr>
          <w:color w:val="000000"/>
          <w:sz w:val="12"/>
          <w:szCs w:val="12"/>
        </w:rPr>
      </w:pPr>
    </w:p>
    <w:p w:rsidR="00886A0B" w:rsidRPr="005008B1" w:rsidRDefault="00212C08" w:rsidP="00E76130">
      <w:pPr>
        <w:numPr>
          <w:ilvl w:val="1"/>
          <w:numId w:val="11"/>
        </w:numPr>
        <w:spacing w:after="80"/>
        <w:ind w:left="993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Année de construction, nombre d’étages, n</w:t>
      </w:r>
      <w:r w:rsidR="00886A0B" w:rsidRPr="005008B1">
        <w:rPr>
          <w:color w:val="000000"/>
          <w:szCs w:val="22"/>
        </w:rPr>
        <w:t>ombre de logements</w:t>
      </w:r>
      <w:r w:rsidR="00B17E3C" w:rsidRPr="005008B1">
        <w:rPr>
          <w:color w:val="000000"/>
          <w:szCs w:val="22"/>
        </w:rPr>
        <w:t xml:space="preserve"> par type (T1/T2</w:t>
      </w:r>
      <w:r w:rsidR="00E76130">
        <w:rPr>
          <w:color w:val="000000"/>
          <w:szCs w:val="22"/>
        </w:rPr>
        <w:t xml:space="preserve"> .</w:t>
      </w:r>
      <w:r w:rsidR="00B17E3C" w:rsidRPr="005008B1">
        <w:rPr>
          <w:color w:val="000000"/>
          <w:szCs w:val="22"/>
        </w:rPr>
        <w:t>..), surface</w:t>
      </w:r>
      <w:r w:rsidR="00106DE1" w:rsidRPr="005008B1">
        <w:rPr>
          <w:color w:val="000000"/>
          <w:szCs w:val="22"/>
        </w:rPr>
        <w:t>, descriptif des pièces collectives, des abords…</w:t>
      </w:r>
    </w:p>
    <w:p w:rsidR="00106DE1" w:rsidRPr="005008B1" w:rsidRDefault="00106DE1" w:rsidP="00E76130">
      <w:pPr>
        <w:numPr>
          <w:ilvl w:val="1"/>
          <w:numId w:val="11"/>
        </w:numPr>
        <w:spacing w:after="80"/>
        <w:ind w:left="993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Caractéristiques architecturales (accessibilité, sanitaires, confort des résidents…)</w:t>
      </w:r>
    </w:p>
    <w:p w:rsidR="00886A0B" w:rsidRPr="005008B1" w:rsidRDefault="00886A0B" w:rsidP="00E76130">
      <w:pPr>
        <w:numPr>
          <w:ilvl w:val="1"/>
          <w:numId w:val="11"/>
        </w:numPr>
        <w:spacing w:after="80"/>
        <w:ind w:left="993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Descriptif de la population hébergée</w:t>
      </w:r>
      <w:r w:rsidR="000C3763" w:rsidRPr="005008B1">
        <w:rPr>
          <w:color w:val="000000"/>
          <w:szCs w:val="22"/>
        </w:rPr>
        <w:t xml:space="preserve"> (Nombre de personnes âgées par Gir et régime de retraite)</w:t>
      </w:r>
    </w:p>
    <w:p w:rsidR="00DC1B46" w:rsidRPr="005008B1" w:rsidRDefault="00E36194" w:rsidP="00E76130">
      <w:pPr>
        <w:numPr>
          <w:ilvl w:val="1"/>
          <w:numId w:val="11"/>
        </w:numPr>
        <w:spacing w:after="80"/>
        <w:ind w:left="993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P</w:t>
      </w:r>
      <w:r w:rsidR="00C46B1F" w:rsidRPr="005008B1">
        <w:rPr>
          <w:color w:val="000000"/>
          <w:szCs w:val="22"/>
        </w:rPr>
        <w:t>ersonnels</w:t>
      </w:r>
      <w:r w:rsidRPr="005008B1">
        <w:rPr>
          <w:color w:val="000000"/>
          <w:szCs w:val="22"/>
        </w:rPr>
        <w:t xml:space="preserve"> présent</w:t>
      </w:r>
      <w:r w:rsidR="003A1399" w:rsidRPr="005008B1">
        <w:rPr>
          <w:color w:val="000000"/>
          <w:szCs w:val="22"/>
        </w:rPr>
        <w:t>s</w:t>
      </w:r>
      <w:r w:rsidRPr="005008B1">
        <w:rPr>
          <w:color w:val="000000"/>
          <w:szCs w:val="22"/>
        </w:rPr>
        <w:t xml:space="preserve"> dans la structure</w:t>
      </w:r>
    </w:p>
    <w:p w:rsidR="007E3E7D" w:rsidRDefault="007E3E7D" w:rsidP="00E76130">
      <w:pPr>
        <w:numPr>
          <w:ilvl w:val="1"/>
          <w:numId w:val="11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 xml:space="preserve">Synthèse du projet de vie sociale </w:t>
      </w:r>
      <w:r w:rsidR="00AB608E">
        <w:rPr>
          <w:color w:val="000000"/>
          <w:szCs w:val="22"/>
        </w:rPr>
        <w:t>et/</w:t>
      </w:r>
      <w:r w:rsidRPr="005008B1">
        <w:rPr>
          <w:color w:val="000000"/>
          <w:szCs w:val="22"/>
        </w:rPr>
        <w:t>ou description des animations proposées</w:t>
      </w:r>
      <w:r w:rsidR="00860EF7" w:rsidRPr="005008B1">
        <w:rPr>
          <w:color w:val="000000"/>
          <w:szCs w:val="22"/>
        </w:rPr>
        <w:t xml:space="preserve"> </w:t>
      </w:r>
    </w:p>
    <w:p w:rsidR="00113C52" w:rsidRDefault="00113C52" w:rsidP="001453E0">
      <w:pPr>
        <w:pStyle w:val="Paragraphedeliste"/>
        <w:numPr>
          <w:ilvl w:val="1"/>
          <w:numId w:val="11"/>
        </w:numPr>
        <w:spacing w:after="80"/>
        <w:ind w:left="992" w:hanging="357"/>
        <w:jc w:val="both"/>
        <w:rPr>
          <w:color w:val="000000"/>
          <w:szCs w:val="22"/>
        </w:rPr>
      </w:pPr>
      <w:r>
        <w:rPr>
          <w:color w:val="000000"/>
          <w:szCs w:val="22"/>
        </w:rPr>
        <w:t>Liste des p</w:t>
      </w:r>
      <w:r w:rsidRPr="00113C52">
        <w:rPr>
          <w:color w:val="000000"/>
          <w:szCs w:val="22"/>
        </w:rPr>
        <w:t>restation</w:t>
      </w:r>
      <w:r>
        <w:rPr>
          <w:color w:val="000000"/>
          <w:szCs w:val="22"/>
        </w:rPr>
        <w:t>s</w:t>
      </w:r>
      <w:r w:rsidRPr="00113C52">
        <w:rPr>
          <w:color w:val="000000"/>
          <w:szCs w:val="22"/>
        </w:rPr>
        <w:t xml:space="preserve"> minimales prévues </w:t>
      </w:r>
      <w:r w:rsidR="007603D2">
        <w:rPr>
          <w:color w:val="000000"/>
          <w:szCs w:val="22"/>
        </w:rPr>
        <w:t xml:space="preserve">par le </w:t>
      </w:r>
      <w:r w:rsidRPr="00113C52">
        <w:rPr>
          <w:color w:val="000000"/>
          <w:szCs w:val="22"/>
        </w:rPr>
        <w:t xml:space="preserve">décret </w:t>
      </w:r>
      <w:r w:rsidR="007603D2">
        <w:rPr>
          <w:color w:val="000000"/>
          <w:szCs w:val="22"/>
        </w:rPr>
        <w:t>n°</w:t>
      </w:r>
      <w:r w:rsidRPr="00113C52">
        <w:rPr>
          <w:color w:val="000000"/>
          <w:szCs w:val="22"/>
        </w:rPr>
        <w:t>2016</w:t>
      </w:r>
      <w:r w:rsidR="007603D2">
        <w:rPr>
          <w:color w:val="000000"/>
          <w:szCs w:val="22"/>
        </w:rPr>
        <w:t>-</w:t>
      </w:r>
      <w:r w:rsidRPr="00113C52">
        <w:rPr>
          <w:color w:val="000000"/>
          <w:szCs w:val="22"/>
        </w:rPr>
        <w:t xml:space="preserve">696 du 27 mai 2016 </w:t>
      </w:r>
      <w:r w:rsidR="007603D2">
        <w:rPr>
          <w:color w:val="000000"/>
          <w:szCs w:val="22"/>
        </w:rPr>
        <w:t xml:space="preserve">délivrées </w:t>
      </w:r>
      <w:r w:rsidR="005E30DC">
        <w:rPr>
          <w:color w:val="000000"/>
          <w:szCs w:val="22"/>
        </w:rPr>
        <w:t xml:space="preserve">par la structure (pour les </w:t>
      </w:r>
      <w:r w:rsidR="001453E0">
        <w:rPr>
          <w:color w:val="000000"/>
          <w:szCs w:val="22"/>
        </w:rPr>
        <w:t>r</w:t>
      </w:r>
      <w:r w:rsidR="005E30DC">
        <w:rPr>
          <w:color w:val="000000"/>
          <w:szCs w:val="22"/>
        </w:rPr>
        <w:t>ésidences autonomies)</w:t>
      </w:r>
    </w:p>
    <w:p w:rsidR="004410B4" w:rsidRDefault="004410B4" w:rsidP="001453E0">
      <w:pPr>
        <w:pStyle w:val="Paragraphedeliste"/>
        <w:numPr>
          <w:ilvl w:val="1"/>
          <w:numId w:val="11"/>
        </w:numPr>
        <w:spacing w:after="80"/>
        <w:ind w:left="992" w:hanging="357"/>
        <w:jc w:val="both"/>
        <w:rPr>
          <w:color w:val="000000"/>
          <w:szCs w:val="22"/>
        </w:rPr>
      </w:pPr>
      <w:r>
        <w:rPr>
          <w:color w:val="000000"/>
          <w:szCs w:val="22"/>
        </w:rPr>
        <w:t>Liste des actions de prévention portées par l’interrégime mises en place</w:t>
      </w:r>
      <w:r w:rsidR="001453E0">
        <w:rPr>
          <w:color w:val="000000"/>
          <w:szCs w:val="22"/>
        </w:rPr>
        <w:t xml:space="preserve"> par la structure</w:t>
      </w:r>
    </w:p>
    <w:p w:rsidR="001453E0" w:rsidRPr="00113C52" w:rsidRDefault="001453E0" w:rsidP="001453E0">
      <w:pPr>
        <w:pStyle w:val="Paragraphedeliste"/>
        <w:numPr>
          <w:ilvl w:val="1"/>
          <w:numId w:val="11"/>
        </w:numPr>
        <w:spacing w:after="80"/>
        <w:ind w:left="992" w:hanging="357"/>
        <w:jc w:val="both"/>
        <w:rPr>
          <w:color w:val="000000"/>
          <w:szCs w:val="22"/>
        </w:rPr>
      </w:pPr>
      <w:r>
        <w:rPr>
          <w:color w:val="000000"/>
          <w:szCs w:val="22"/>
        </w:rPr>
        <w:t>M</w:t>
      </w:r>
      <w:r w:rsidRPr="001453E0">
        <w:rPr>
          <w:color w:val="000000"/>
          <w:szCs w:val="22"/>
        </w:rPr>
        <w:t xml:space="preserve">ise à jour de </w:t>
      </w:r>
      <w:r>
        <w:rPr>
          <w:color w:val="000000"/>
          <w:szCs w:val="22"/>
        </w:rPr>
        <w:t>la fiche</w:t>
      </w:r>
      <w:r w:rsidRPr="001453E0">
        <w:rPr>
          <w:color w:val="000000"/>
          <w:szCs w:val="22"/>
        </w:rPr>
        <w:t xml:space="preserve"> SEFORA (pour les résidences autonomie</w:t>
      </w:r>
      <w:r>
        <w:rPr>
          <w:color w:val="000000"/>
          <w:szCs w:val="22"/>
        </w:rPr>
        <w:t>)</w:t>
      </w:r>
    </w:p>
    <w:p w:rsidR="00830ECC" w:rsidRPr="005008B1" w:rsidRDefault="00054144" w:rsidP="001453E0">
      <w:pPr>
        <w:numPr>
          <w:ilvl w:val="1"/>
          <w:numId w:val="11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T</w:t>
      </w:r>
      <w:r w:rsidR="00C46B1F" w:rsidRPr="005008B1">
        <w:rPr>
          <w:color w:val="000000"/>
          <w:szCs w:val="22"/>
        </w:rPr>
        <w:t xml:space="preserve">arifs </w:t>
      </w:r>
      <w:r w:rsidRPr="005008B1">
        <w:rPr>
          <w:color w:val="000000"/>
          <w:szCs w:val="22"/>
        </w:rPr>
        <w:t>d’hébergement (loyer et charges)</w:t>
      </w:r>
    </w:p>
    <w:p w:rsidR="00886A0B" w:rsidRPr="005008B1" w:rsidRDefault="00830ECC" w:rsidP="001453E0">
      <w:pPr>
        <w:numPr>
          <w:ilvl w:val="1"/>
          <w:numId w:val="11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P</w:t>
      </w:r>
      <w:r w:rsidR="00C46B1F" w:rsidRPr="005008B1">
        <w:rPr>
          <w:color w:val="000000"/>
          <w:szCs w:val="22"/>
        </w:rPr>
        <w:t>restations</w:t>
      </w:r>
      <w:r w:rsidRPr="005008B1">
        <w:rPr>
          <w:color w:val="000000"/>
          <w:szCs w:val="22"/>
        </w:rPr>
        <w:t xml:space="preserve"> (nature des prestations, tarifs, caractère obligatoire ou optionnel)</w:t>
      </w:r>
    </w:p>
    <w:p w:rsidR="00886A0B" w:rsidRPr="005008B1" w:rsidRDefault="00886A0B" w:rsidP="00E76130">
      <w:pPr>
        <w:numPr>
          <w:ilvl w:val="1"/>
          <w:numId w:val="11"/>
        </w:numPr>
        <w:spacing w:after="80"/>
        <w:ind w:left="993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Habilitation à l’aide sociale</w:t>
      </w:r>
      <w:r w:rsidR="00855C5A" w:rsidRPr="005008B1">
        <w:rPr>
          <w:color w:val="000000"/>
          <w:szCs w:val="22"/>
        </w:rPr>
        <w:t xml:space="preserve"> (nombre de </w:t>
      </w:r>
      <w:r w:rsidR="00C21783" w:rsidRPr="005008B1">
        <w:rPr>
          <w:color w:val="000000"/>
          <w:szCs w:val="22"/>
        </w:rPr>
        <w:t>places</w:t>
      </w:r>
      <w:r w:rsidR="00855C5A" w:rsidRPr="005008B1">
        <w:rPr>
          <w:color w:val="000000"/>
          <w:szCs w:val="22"/>
        </w:rPr>
        <w:t>)</w:t>
      </w:r>
      <w:r w:rsidRPr="005008B1">
        <w:rPr>
          <w:color w:val="000000"/>
          <w:szCs w:val="22"/>
        </w:rPr>
        <w:t xml:space="preserve"> ou non (expliquez les motifs du refus)</w:t>
      </w:r>
    </w:p>
    <w:p w:rsidR="00855C5A" w:rsidRPr="005008B1" w:rsidRDefault="00855C5A" w:rsidP="00E76130">
      <w:pPr>
        <w:numPr>
          <w:ilvl w:val="1"/>
          <w:numId w:val="11"/>
        </w:numPr>
        <w:spacing w:after="80"/>
        <w:ind w:left="993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Conventionnement à l’APL</w:t>
      </w:r>
    </w:p>
    <w:p w:rsidR="00886A0B" w:rsidRPr="005008B1" w:rsidRDefault="002E18D2" w:rsidP="00E76130">
      <w:pPr>
        <w:numPr>
          <w:ilvl w:val="1"/>
          <w:numId w:val="11"/>
        </w:numPr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Difficultés rencontrées, c</w:t>
      </w:r>
      <w:r w:rsidR="00FC7D7A" w:rsidRPr="005008B1">
        <w:rPr>
          <w:color w:val="000000"/>
          <w:szCs w:val="22"/>
        </w:rPr>
        <w:t>ontraintes</w:t>
      </w:r>
    </w:p>
    <w:p w:rsidR="00886A0B" w:rsidRPr="004410B4" w:rsidRDefault="00886A0B" w:rsidP="00E76130">
      <w:pPr>
        <w:ind w:left="1440" w:right="-284"/>
        <w:jc w:val="both"/>
        <w:rPr>
          <w:color w:val="000000"/>
          <w:sz w:val="28"/>
          <w:szCs w:val="28"/>
        </w:rPr>
      </w:pPr>
    </w:p>
    <w:p w:rsidR="00886A0B" w:rsidRPr="005008B1" w:rsidRDefault="00886A0B" w:rsidP="00E76130">
      <w:pPr>
        <w:numPr>
          <w:ilvl w:val="0"/>
          <w:numId w:val="10"/>
        </w:numPr>
        <w:ind w:left="426" w:right="-284"/>
        <w:jc w:val="both"/>
        <w:rPr>
          <w:b/>
          <w:color w:val="000000"/>
          <w:szCs w:val="22"/>
        </w:rPr>
      </w:pPr>
      <w:r w:rsidRPr="005008B1">
        <w:rPr>
          <w:b/>
          <w:color w:val="000000"/>
          <w:szCs w:val="22"/>
        </w:rPr>
        <w:t>Description du contexte local</w:t>
      </w:r>
    </w:p>
    <w:p w:rsidR="00C46B1F" w:rsidRPr="004410B4" w:rsidRDefault="00C46B1F" w:rsidP="00E76130">
      <w:pPr>
        <w:ind w:left="720" w:right="-284"/>
        <w:jc w:val="both"/>
        <w:rPr>
          <w:color w:val="000000"/>
          <w:sz w:val="12"/>
          <w:szCs w:val="12"/>
        </w:rPr>
      </w:pPr>
    </w:p>
    <w:p w:rsidR="00637C4E" w:rsidRPr="005008B1" w:rsidRDefault="00637C4E" w:rsidP="00E76130">
      <w:pPr>
        <w:numPr>
          <w:ilvl w:val="1"/>
          <w:numId w:val="10"/>
        </w:numPr>
        <w:spacing w:after="80"/>
        <w:ind w:left="992" w:right="-142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Description de l’environnement / Implantation</w:t>
      </w:r>
      <w:r w:rsidR="00B4331D">
        <w:rPr>
          <w:color w:val="000000"/>
          <w:szCs w:val="22"/>
        </w:rPr>
        <w:t xml:space="preserve"> / Proximité des </w:t>
      </w:r>
      <w:r w:rsidR="003E2295">
        <w:rPr>
          <w:color w:val="000000"/>
          <w:szCs w:val="22"/>
        </w:rPr>
        <w:t xml:space="preserve">transports, </w:t>
      </w:r>
      <w:r w:rsidR="00B4331D">
        <w:rPr>
          <w:color w:val="000000"/>
          <w:szCs w:val="22"/>
        </w:rPr>
        <w:t>services</w:t>
      </w:r>
      <w:r w:rsidR="003E2295">
        <w:rPr>
          <w:color w:val="000000"/>
          <w:szCs w:val="22"/>
        </w:rPr>
        <w:t xml:space="preserve">, loisirs </w:t>
      </w:r>
      <w:r w:rsidR="00B4331D">
        <w:rPr>
          <w:color w:val="000000"/>
          <w:szCs w:val="22"/>
        </w:rPr>
        <w:t>et commerces</w:t>
      </w:r>
    </w:p>
    <w:p w:rsidR="00821F71" w:rsidRPr="005008B1" w:rsidRDefault="00821F71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 xml:space="preserve">Etablissements pour personnes </w:t>
      </w:r>
      <w:r w:rsidR="00C46B1F" w:rsidRPr="005008B1">
        <w:rPr>
          <w:color w:val="000000"/>
          <w:szCs w:val="22"/>
        </w:rPr>
        <w:t xml:space="preserve">âgées dans le canton ou la </w:t>
      </w:r>
      <w:r w:rsidRPr="005008B1">
        <w:rPr>
          <w:color w:val="000000"/>
          <w:szCs w:val="22"/>
        </w:rPr>
        <w:t>commune (</w:t>
      </w:r>
      <w:r w:rsidR="00DC1B46" w:rsidRPr="005008B1">
        <w:rPr>
          <w:color w:val="000000"/>
          <w:szCs w:val="22"/>
        </w:rPr>
        <w:t xml:space="preserve">nombre d’établissement par </w:t>
      </w:r>
      <w:r w:rsidRPr="005008B1">
        <w:rPr>
          <w:color w:val="000000"/>
          <w:szCs w:val="22"/>
        </w:rPr>
        <w:t>type, nombre de places</w:t>
      </w:r>
      <w:r w:rsidR="00DC1B46" w:rsidRPr="005008B1">
        <w:rPr>
          <w:color w:val="000000"/>
          <w:szCs w:val="22"/>
        </w:rPr>
        <w:t xml:space="preserve"> par établissement</w:t>
      </w:r>
      <w:r w:rsidR="002E18D2" w:rsidRPr="005008B1">
        <w:rPr>
          <w:color w:val="000000"/>
          <w:szCs w:val="22"/>
        </w:rPr>
        <w:t>)</w:t>
      </w:r>
    </w:p>
    <w:p w:rsidR="00C46B1F" w:rsidRPr="005008B1" w:rsidRDefault="00C46B1F" w:rsidP="00E76130">
      <w:pPr>
        <w:numPr>
          <w:ilvl w:val="1"/>
          <w:numId w:val="10"/>
        </w:numPr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Partenariats existants</w:t>
      </w:r>
      <w:r w:rsidR="008B16A7" w:rsidRPr="005008B1">
        <w:rPr>
          <w:color w:val="000000"/>
          <w:szCs w:val="22"/>
        </w:rPr>
        <w:t xml:space="preserve"> avec les structures agissant en faveur des personnes âgées</w:t>
      </w:r>
    </w:p>
    <w:p w:rsidR="00C46B1F" w:rsidRPr="004410B4" w:rsidRDefault="00C46B1F" w:rsidP="00E76130">
      <w:pPr>
        <w:ind w:left="1440" w:right="-284"/>
        <w:jc w:val="both"/>
        <w:rPr>
          <w:color w:val="000000"/>
          <w:sz w:val="28"/>
          <w:szCs w:val="28"/>
        </w:rPr>
      </w:pPr>
    </w:p>
    <w:p w:rsidR="00886A0B" w:rsidRPr="005008B1" w:rsidRDefault="00886A0B" w:rsidP="00E76130">
      <w:pPr>
        <w:numPr>
          <w:ilvl w:val="0"/>
          <w:numId w:val="10"/>
        </w:numPr>
        <w:ind w:left="426" w:right="-284"/>
        <w:jc w:val="both"/>
        <w:rPr>
          <w:b/>
          <w:color w:val="000000"/>
          <w:szCs w:val="22"/>
        </w:rPr>
      </w:pPr>
      <w:r w:rsidRPr="005008B1">
        <w:rPr>
          <w:b/>
          <w:color w:val="000000"/>
          <w:szCs w:val="22"/>
        </w:rPr>
        <w:t>Présentation du projet</w:t>
      </w:r>
      <w:r w:rsidR="00B17E3C" w:rsidRPr="005008B1">
        <w:rPr>
          <w:b/>
          <w:color w:val="000000"/>
          <w:szCs w:val="22"/>
        </w:rPr>
        <w:t xml:space="preserve"> et description de la situation après travaux</w:t>
      </w:r>
    </w:p>
    <w:p w:rsidR="002B645E" w:rsidRPr="004410B4" w:rsidRDefault="002B645E" w:rsidP="00E76130">
      <w:pPr>
        <w:pStyle w:val="Paragraphedeliste"/>
        <w:ind w:right="-284"/>
        <w:jc w:val="both"/>
        <w:rPr>
          <w:color w:val="000000"/>
          <w:sz w:val="12"/>
          <w:szCs w:val="12"/>
        </w:rPr>
      </w:pPr>
    </w:p>
    <w:p w:rsidR="002129B0" w:rsidRPr="005008B1" w:rsidRDefault="002129B0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Description du projet (construction neuve, réhabilitation, description des travaux, équipement</w:t>
      </w:r>
      <w:r w:rsidR="00CF405E" w:rsidRPr="005008B1">
        <w:rPr>
          <w:color w:val="000000"/>
          <w:szCs w:val="22"/>
        </w:rPr>
        <w:t>...)</w:t>
      </w:r>
    </w:p>
    <w:p w:rsidR="00821F71" w:rsidRPr="005008B1" w:rsidRDefault="002E18D2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Objectifs du projet</w:t>
      </w:r>
    </w:p>
    <w:p w:rsidR="002E18D2" w:rsidRPr="005008B1" w:rsidRDefault="002129B0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Impacts du projet sur les résidents (</w:t>
      </w:r>
      <w:r w:rsidR="00F01DE9" w:rsidRPr="005008B1">
        <w:rPr>
          <w:color w:val="000000"/>
          <w:szCs w:val="22"/>
        </w:rPr>
        <w:t xml:space="preserve">déménagement, </w:t>
      </w:r>
      <w:r w:rsidRPr="005008B1">
        <w:rPr>
          <w:color w:val="000000"/>
          <w:szCs w:val="22"/>
        </w:rPr>
        <w:t>relogement</w:t>
      </w:r>
      <w:r w:rsidR="00F01DE9" w:rsidRPr="005008B1">
        <w:rPr>
          <w:color w:val="000000"/>
          <w:szCs w:val="22"/>
        </w:rPr>
        <w:t xml:space="preserve"> temporaire</w:t>
      </w:r>
      <w:r w:rsidRPr="005008B1">
        <w:rPr>
          <w:color w:val="000000"/>
          <w:szCs w:val="22"/>
        </w:rPr>
        <w:t xml:space="preserve">, </w:t>
      </w:r>
      <w:r w:rsidR="002A2268" w:rsidRPr="005008B1">
        <w:rPr>
          <w:color w:val="000000"/>
          <w:szCs w:val="22"/>
        </w:rPr>
        <w:t>augmentation</w:t>
      </w:r>
      <w:r w:rsidRPr="005008B1">
        <w:rPr>
          <w:color w:val="000000"/>
          <w:szCs w:val="22"/>
        </w:rPr>
        <w:t xml:space="preserve"> </w:t>
      </w:r>
      <w:r w:rsidR="00054144" w:rsidRPr="005008B1">
        <w:rPr>
          <w:color w:val="000000"/>
          <w:szCs w:val="22"/>
        </w:rPr>
        <w:t>des tarifs</w:t>
      </w:r>
      <w:r w:rsidR="00FC7D7A" w:rsidRPr="005008B1">
        <w:rPr>
          <w:color w:val="000000"/>
          <w:szCs w:val="22"/>
        </w:rPr>
        <w:t>, améliorations attendues</w:t>
      </w:r>
      <w:r w:rsidR="001F1ED1">
        <w:rPr>
          <w:color w:val="000000"/>
          <w:szCs w:val="22"/>
        </w:rPr>
        <w:t>, nouvelles prestations mises en place</w:t>
      </w:r>
      <w:r w:rsidR="00FC7D7A" w:rsidRPr="005008B1">
        <w:rPr>
          <w:color w:val="000000"/>
          <w:szCs w:val="22"/>
        </w:rPr>
        <w:t xml:space="preserve"> </w:t>
      </w:r>
      <w:r w:rsidRPr="005008B1">
        <w:rPr>
          <w:color w:val="000000"/>
          <w:szCs w:val="22"/>
        </w:rPr>
        <w:t>…)</w:t>
      </w:r>
    </w:p>
    <w:p w:rsidR="00FC7D7A" w:rsidRDefault="001A1CE2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>
        <w:rPr>
          <w:color w:val="000000"/>
          <w:szCs w:val="22"/>
        </w:rPr>
        <w:t>Planning des travaux (</w:t>
      </w:r>
      <w:r w:rsidR="00FC7D7A" w:rsidRPr="005008B1">
        <w:rPr>
          <w:color w:val="000000"/>
          <w:szCs w:val="22"/>
        </w:rPr>
        <w:t>Date prévisionnelle de démarrage des travaux et leur durée</w:t>
      </w:r>
      <w:r>
        <w:rPr>
          <w:color w:val="000000"/>
          <w:szCs w:val="22"/>
        </w:rPr>
        <w:t>)</w:t>
      </w:r>
    </w:p>
    <w:p w:rsidR="001A1CE2" w:rsidRPr="005008B1" w:rsidRDefault="001A1CE2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>
        <w:rPr>
          <w:color w:val="000000"/>
          <w:szCs w:val="22"/>
        </w:rPr>
        <w:t>Date prévisionnelle d’acquisition des équipements</w:t>
      </w:r>
    </w:p>
    <w:p w:rsidR="00FC7D7A" w:rsidRDefault="00FC7D7A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Coût du projet / autres financeurs sollicités</w:t>
      </w:r>
      <w:r w:rsidR="009979E5">
        <w:rPr>
          <w:color w:val="000000"/>
          <w:szCs w:val="22"/>
        </w:rPr>
        <w:t xml:space="preserve"> </w:t>
      </w:r>
    </w:p>
    <w:p w:rsidR="001A6913" w:rsidRPr="005008B1" w:rsidRDefault="001A6913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Tarifs d’hébergement prévus après la </w:t>
      </w:r>
      <w:bookmarkStart w:id="2" w:name="_GoBack"/>
      <w:bookmarkEnd w:id="2"/>
      <w:r>
        <w:rPr>
          <w:color w:val="000000"/>
          <w:szCs w:val="22"/>
        </w:rPr>
        <w:t xml:space="preserve">réalisation des travaux </w:t>
      </w:r>
      <w:r>
        <w:rPr>
          <w:color w:val="000000"/>
          <w:szCs w:val="22"/>
        </w:rPr>
        <w:t>(loyer et charges)</w:t>
      </w:r>
    </w:p>
    <w:p w:rsidR="00B17E3C" w:rsidRPr="005008B1" w:rsidRDefault="00B17E3C" w:rsidP="00E76130">
      <w:pPr>
        <w:numPr>
          <w:ilvl w:val="1"/>
          <w:numId w:val="10"/>
        </w:numPr>
        <w:spacing w:after="80"/>
        <w:ind w:left="992" w:right="-284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La structure (après travaux) répond-elle aux critères techniques et architecturaux définis par l’Assurance retraite ?</w:t>
      </w:r>
    </w:p>
    <w:p w:rsidR="00226078" w:rsidRDefault="00226078" w:rsidP="00E76130">
      <w:pPr>
        <w:numPr>
          <w:ilvl w:val="1"/>
          <w:numId w:val="10"/>
        </w:numPr>
        <w:spacing w:after="80"/>
        <w:ind w:left="992" w:hanging="357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Conditions de prise en compte des critères visant à inscrire le projet dans le cadre d’un dispositif de développement durable</w:t>
      </w:r>
    </w:p>
    <w:p w:rsidR="00226078" w:rsidRPr="005008B1" w:rsidRDefault="00226078" w:rsidP="00E76130">
      <w:pPr>
        <w:numPr>
          <w:ilvl w:val="1"/>
          <w:numId w:val="10"/>
        </w:numPr>
        <w:ind w:left="993"/>
        <w:jc w:val="both"/>
        <w:rPr>
          <w:color w:val="000000"/>
          <w:szCs w:val="22"/>
        </w:rPr>
      </w:pPr>
      <w:r w:rsidRPr="005008B1">
        <w:rPr>
          <w:color w:val="000000"/>
          <w:szCs w:val="22"/>
        </w:rPr>
        <w:t>Dispositions prévues pour informer le public de l’aide financière accordée par la caisse</w:t>
      </w:r>
    </w:p>
    <w:p w:rsidR="001210B8" w:rsidRDefault="001210B8" w:rsidP="00E76130">
      <w:pPr>
        <w:pStyle w:val="Paragraphedeliste"/>
        <w:ind w:left="993" w:right="-284"/>
        <w:jc w:val="both"/>
        <w:rPr>
          <w:color w:val="000000"/>
          <w:szCs w:val="22"/>
        </w:rPr>
      </w:pPr>
    </w:p>
    <w:p w:rsidR="001D16DC" w:rsidRDefault="001D16DC" w:rsidP="00723BD4">
      <w:pPr>
        <w:pStyle w:val="Paragraphedeliste"/>
        <w:ind w:left="709"/>
        <w:jc w:val="right"/>
        <w:rPr>
          <w:color w:val="000000"/>
          <w:szCs w:val="22"/>
        </w:rPr>
      </w:pPr>
      <w:r>
        <w:rPr>
          <w:color w:val="000000"/>
          <w:szCs w:val="22"/>
        </w:rPr>
        <w:br w:type="page"/>
      </w:r>
      <w:r w:rsidR="00723BD4" w:rsidRPr="00D97D5B">
        <w:rPr>
          <w:b/>
          <w:szCs w:val="22"/>
        </w:rPr>
        <w:lastRenderedPageBreak/>
        <w:t xml:space="preserve">ANNEXE </w:t>
      </w:r>
      <w:r w:rsidR="00B24EA7">
        <w:rPr>
          <w:b/>
          <w:szCs w:val="22"/>
        </w:rPr>
        <w:t>2</w:t>
      </w:r>
      <w:r w:rsidR="00723BD4">
        <w:rPr>
          <w:b/>
          <w:szCs w:val="22"/>
        </w:rPr>
        <w:t xml:space="preserve"> </w:t>
      </w:r>
      <w:r w:rsidR="00723BD4" w:rsidRPr="00CA2EB8">
        <w:rPr>
          <w:sz w:val="18"/>
          <w:szCs w:val="18"/>
        </w:rPr>
        <w:t>(2/3)</w:t>
      </w:r>
    </w:p>
    <w:p w:rsidR="001D16DC" w:rsidRDefault="001D16DC" w:rsidP="001210B8">
      <w:pPr>
        <w:pStyle w:val="Paragraphedeliste"/>
        <w:rPr>
          <w:color w:val="000000"/>
          <w:szCs w:val="22"/>
        </w:rPr>
      </w:pPr>
    </w:p>
    <w:p w:rsidR="003B0C5F" w:rsidRDefault="003B0C5F" w:rsidP="001210B8">
      <w:pPr>
        <w:pStyle w:val="Paragraphedeliste"/>
        <w:rPr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691"/>
        <w:gridCol w:w="4254"/>
      </w:tblGrid>
      <w:tr w:rsidR="009979E5" w:rsidRPr="00A6260B" w:rsidTr="007E7661">
        <w:trPr>
          <w:trHeight w:val="616"/>
          <w:tblHeader/>
        </w:trPr>
        <w:tc>
          <w:tcPr>
            <w:tcW w:w="3654" w:type="dxa"/>
            <w:vAlign w:val="center"/>
          </w:tcPr>
          <w:p w:rsidR="009979E5" w:rsidRPr="00A6260B" w:rsidRDefault="009979E5" w:rsidP="0072222C">
            <w:pPr>
              <w:pStyle w:val="Paragraphedeliste"/>
              <w:ind w:left="0"/>
              <w:jc w:val="center"/>
              <w:rPr>
                <w:b/>
                <w:color w:val="000000"/>
                <w:szCs w:val="22"/>
              </w:rPr>
            </w:pPr>
            <w:r w:rsidRPr="00A6260B">
              <w:rPr>
                <w:b/>
                <w:color w:val="000000"/>
                <w:szCs w:val="22"/>
              </w:rPr>
              <w:t>Critères à respecter</w:t>
            </w:r>
          </w:p>
        </w:tc>
        <w:tc>
          <w:tcPr>
            <w:tcW w:w="1733" w:type="dxa"/>
            <w:vAlign w:val="center"/>
          </w:tcPr>
          <w:p w:rsidR="009979E5" w:rsidRPr="00A6260B" w:rsidRDefault="002305A5" w:rsidP="00B8239C">
            <w:pPr>
              <w:pStyle w:val="Paragraphedeliste"/>
              <w:ind w:left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Oui / Non</w:t>
            </w:r>
          </w:p>
        </w:tc>
        <w:tc>
          <w:tcPr>
            <w:tcW w:w="4360" w:type="dxa"/>
            <w:vAlign w:val="center"/>
          </w:tcPr>
          <w:p w:rsidR="009979E5" w:rsidRPr="00A6260B" w:rsidRDefault="009979E5" w:rsidP="00B8239C">
            <w:pPr>
              <w:pStyle w:val="Paragraphedeliste"/>
              <w:ind w:left="0"/>
              <w:jc w:val="center"/>
              <w:rPr>
                <w:b/>
                <w:color w:val="000000"/>
                <w:szCs w:val="22"/>
              </w:rPr>
            </w:pPr>
            <w:r w:rsidRPr="00A6260B">
              <w:rPr>
                <w:b/>
                <w:color w:val="000000"/>
                <w:szCs w:val="22"/>
              </w:rPr>
              <w:t>Justifications</w:t>
            </w:r>
          </w:p>
        </w:tc>
      </w:tr>
      <w:tr w:rsidR="009979E5" w:rsidRPr="00A6260B" w:rsidTr="007E7661">
        <w:trPr>
          <w:trHeight w:val="397"/>
          <w:tblHeader/>
        </w:trPr>
        <w:tc>
          <w:tcPr>
            <w:tcW w:w="9747" w:type="dxa"/>
            <w:gridSpan w:val="3"/>
            <w:vAlign w:val="center"/>
          </w:tcPr>
          <w:p w:rsid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</w:p>
          <w:p w:rsidR="009979E5" w:rsidRPr="009979E5" w:rsidRDefault="009979E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  <w:r w:rsidRPr="009979E5">
              <w:rPr>
                <w:b/>
                <w:color w:val="000000"/>
                <w:szCs w:val="22"/>
              </w:rPr>
              <w:t>Parties communes</w:t>
            </w:r>
          </w:p>
          <w:p w:rsidR="009979E5" w:rsidRPr="00A6260B" w:rsidRDefault="009979E5" w:rsidP="002305A5">
            <w:pPr>
              <w:pStyle w:val="Paragraphedeliste"/>
              <w:ind w:left="0"/>
              <w:jc w:val="center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Accessibilité du bâtiment</w:t>
            </w:r>
            <w:r>
              <w:rPr>
                <w:color w:val="000000"/>
                <w:szCs w:val="22"/>
              </w:rPr>
              <w:t xml:space="preserve"> (porte mécanisée</w:t>
            </w:r>
            <w:r w:rsidR="00515E2D">
              <w:rPr>
                <w:color w:val="000000"/>
                <w:szCs w:val="22"/>
              </w:rPr>
              <w:t xml:space="preserve"> ou facilement </w:t>
            </w:r>
            <w:r w:rsidR="00C61C6C">
              <w:rPr>
                <w:color w:val="000000"/>
                <w:szCs w:val="22"/>
              </w:rPr>
              <w:t>manœuvrable</w:t>
            </w:r>
            <w:r>
              <w:rPr>
                <w:color w:val="000000"/>
                <w:szCs w:val="22"/>
              </w:rPr>
              <w:t>, rampe d’accès, plan incliné)</w:t>
            </w:r>
          </w:p>
        </w:tc>
        <w:tc>
          <w:tcPr>
            <w:tcW w:w="1733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9979E5" w:rsidRPr="005008B1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Accessibilité des circulations intérieures </w:t>
            </w:r>
          </w:p>
        </w:tc>
        <w:tc>
          <w:tcPr>
            <w:tcW w:w="1733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9979E5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Signalisation adaptée des circulations intérieures et des espaces collectifs</w:t>
            </w:r>
          </w:p>
        </w:tc>
        <w:tc>
          <w:tcPr>
            <w:tcW w:w="1733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2305A5" w:rsidRDefault="009979E5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Circulations extérieurs protégées et éclairées</w:t>
            </w:r>
          </w:p>
        </w:tc>
        <w:tc>
          <w:tcPr>
            <w:tcW w:w="1733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2305A5" w:rsidRDefault="009979E5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Espaces verts, bancs</w:t>
            </w:r>
          </w:p>
        </w:tc>
        <w:tc>
          <w:tcPr>
            <w:tcW w:w="1733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515E2D" w:rsidRPr="00A6260B" w:rsidTr="007E7661">
        <w:trPr>
          <w:trHeight w:val="397"/>
          <w:tblHeader/>
        </w:trPr>
        <w:tc>
          <w:tcPr>
            <w:tcW w:w="3654" w:type="dxa"/>
          </w:tcPr>
          <w:p w:rsidR="00515E2D" w:rsidRDefault="00515E2D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Hall d’entrée conçu comme un lieu d’accueil</w:t>
            </w:r>
          </w:p>
        </w:tc>
        <w:tc>
          <w:tcPr>
            <w:tcW w:w="1733" w:type="dxa"/>
          </w:tcPr>
          <w:p w:rsidR="00515E2D" w:rsidRPr="00A6260B" w:rsidRDefault="00515E2D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515E2D" w:rsidRPr="00A6260B" w:rsidRDefault="00515E2D" w:rsidP="00DC4BC2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305A5" w:rsidRPr="002305A5" w:rsidTr="007E7661">
        <w:trPr>
          <w:trHeight w:val="397"/>
          <w:tblHeader/>
        </w:trPr>
        <w:tc>
          <w:tcPr>
            <w:tcW w:w="9747" w:type="dxa"/>
            <w:gridSpan w:val="3"/>
          </w:tcPr>
          <w:p w:rsid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</w:p>
          <w:p w:rsid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  <w:r w:rsidRPr="009979E5">
              <w:rPr>
                <w:b/>
                <w:color w:val="000000"/>
                <w:szCs w:val="22"/>
              </w:rPr>
              <w:t>Espaces collectifs</w:t>
            </w:r>
            <w:r w:rsidR="00515E2D">
              <w:rPr>
                <w:b/>
                <w:color w:val="000000"/>
                <w:szCs w:val="22"/>
              </w:rPr>
              <w:t xml:space="preserve"> </w:t>
            </w:r>
          </w:p>
          <w:p w:rsidR="002305A5" w:rsidRP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</w:p>
        </w:tc>
      </w:tr>
      <w:tr w:rsidR="001210B8" w:rsidRPr="00A6260B" w:rsidTr="007E7661">
        <w:trPr>
          <w:trHeight w:val="397"/>
          <w:tblHeader/>
        </w:trPr>
        <w:tc>
          <w:tcPr>
            <w:tcW w:w="3654" w:type="dxa"/>
          </w:tcPr>
          <w:p w:rsidR="001210B8" w:rsidRPr="00A6260B" w:rsidRDefault="009B632C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A</w:t>
            </w:r>
            <w:r w:rsidR="001210B8" w:rsidRPr="00A6260B">
              <w:rPr>
                <w:color w:val="000000"/>
                <w:szCs w:val="22"/>
              </w:rPr>
              <w:t xml:space="preserve">ccessibilité aux personnes à mobilité réduite </w:t>
            </w:r>
          </w:p>
        </w:tc>
        <w:tc>
          <w:tcPr>
            <w:tcW w:w="1733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1210B8" w:rsidRPr="00A6260B" w:rsidTr="007E7661">
        <w:trPr>
          <w:trHeight w:val="397"/>
          <w:tblHeader/>
        </w:trPr>
        <w:tc>
          <w:tcPr>
            <w:tcW w:w="3654" w:type="dxa"/>
          </w:tcPr>
          <w:p w:rsidR="001210B8" w:rsidRPr="00A6260B" w:rsidRDefault="009B632C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C</w:t>
            </w:r>
            <w:r w:rsidR="001210B8" w:rsidRPr="00A6260B">
              <w:rPr>
                <w:color w:val="000000"/>
                <w:szCs w:val="22"/>
              </w:rPr>
              <w:t>onfort adapté à l’accueil de personnes retraitées </w:t>
            </w:r>
          </w:p>
        </w:tc>
        <w:tc>
          <w:tcPr>
            <w:tcW w:w="1733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1210B8" w:rsidRPr="00A6260B" w:rsidTr="007E7661">
        <w:trPr>
          <w:trHeight w:val="397"/>
          <w:tblHeader/>
        </w:trPr>
        <w:tc>
          <w:tcPr>
            <w:tcW w:w="3654" w:type="dxa"/>
          </w:tcPr>
          <w:p w:rsidR="001210B8" w:rsidRPr="00A6260B" w:rsidRDefault="009B632C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O</w:t>
            </w:r>
            <w:r w:rsidR="001210B8" w:rsidRPr="00A6260B">
              <w:rPr>
                <w:color w:val="000000"/>
                <w:szCs w:val="22"/>
              </w:rPr>
              <w:t>rganisation d’activités diverses possible</w:t>
            </w:r>
          </w:p>
        </w:tc>
        <w:tc>
          <w:tcPr>
            <w:tcW w:w="1733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1210B8" w:rsidRPr="00A6260B" w:rsidTr="007E7661">
        <w:trPr>
          <w:trHeight w:val="397"/>
          <w:tblHeader/>
        </w:trPr>
        <w:tc>
          <w:tcPr>
            <w:tcW w:w="3654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Locaux pouvant être rafraichi</w:t>
            </w:r>
            <w:r w:rsidR="009979E5">
              <w:rPr>
                <w:color w:val="000000"/>
                <w:szCs w:val="22"/>
              </w:rPr>
              <w:t>s</w:t>
            </w:r>
          </w:p>
        </w:tc>
        <w:tc>
          <w:tcPr>
            <w:tcW w:w="1733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1210B8" w:rsidRPr="00A6260B" w:rsidTr="007E7661">
        <w:trPr>
          <w:trHeight w:val="397"/>
          <w:tblHeader/>
        </w:trPr>
        <w:tc>
          <w:tcPr>
            <w:tcW w:w="3654" w:type="dxa"/>
          </w:tcPr>
          <w:p w:rsidR="001210B8" w:rsidRPr="00A6260B" w:rsidRDefault="009B632C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B</w:t>
            </w:r>
            <w:r w:rsidR="001210B8" w:rsidRPr="00A6260B">
              <w:rPr>
                <w:color w:val="000000"/>
                <w:szCs w:val="22"/>
              </w:rPr>
              <w:t>loc sanitaire adapté et réservé au public accueilli</w:t>
            </w:r>
          </w:p>
        </w:tc>
        <w:tc>
          <w:tcPr>
            <w:tcW w:w="1733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1210B8" w:rsidRPr="00A6260B" w:rsidTr="007E7661">
        <w:trPr>
          <w:trHeight w:val="397"/>
          <w:tblHeader/>
        </w:trPr>
        <w:tc>
          <w:tcPr>
            <w:tcW w:w="3654" w:type="dxa"/>
          </w:tcPr>
          <w:p w:rsidR="001210B8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Lieu d’accueil identifié, accessible et convivial</w:t>
            </w:r>
          </w:p>
        </w:tc>
        <w:tc>
          <w:tcPr>
            <w:tcW w:w="1733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1210B8" w:rsidRPr="00A6260B" w:rsidRDefault="001210B8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9979E5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Espace réservé aux activités</w:t>
            </w:r>
          </w:p>
        </w:tc>
        <w:tc>
          <w:tcPr>
            <w:tcW w:w="1733" w:type="dxa"/>
          </w:tcPr>
          <w:p w:rsidR="009979E5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9979E5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Espace réservé au repos</w:t>
            </w:r>
          </w:p>
        </w:tc>
        <w:tc>
          <w:tcPr>
            <w:tcW w:w="1733" w:type="dxa"/>
          </w:tcPr>
          <w:p w:rsidR="009979E5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9979E5" w:rsidRPr="00A6260B" w:rsidTr="007E7661">
        <w:trPr>
          <w:trHeight w:val="397"/>
          <w:tblHeader/>
        </w:trPr>
        <w:tc>
          <w:tcPr>
            <w:tcW w:w="3654" w:type="dxa"/>
          </w:tcPr>
          <w:p w:rsidR="009979E5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Espace réservé à la restauration</w:t>
            </w:r>
          </w:p>
        </w:tc>
        <w:tc>
          <w:tcPr>
            <w:tcW w:w="1733" w:type="dxa"/>
          </w:tcPr>
          <w:p w:rsidR="009979E5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9979E5" w:rsidRPr="00A6260B" w:rsidRDefault="009979E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</w:tbl>
    <w:p w:rsidR="00DF442D" w:rsidRDefault="00DF442D" w:rsidP="00723BD4">
      <w:pPr>
        <w:jc w:val="right"/>
      </w:pPr>
      <w:r>
        <w:br w:type="page"/>
      </w:r>
      <w:r w:rsidR="00723BD4" w:rsidRPr="00D97D5B">
        <w:rPr>
          <w:b/>
          <w:szCs w:val="22"/>
        </w:rPr>
        <w:lastRenderedPageBreak/>
        <w:t xml:space="preserve">ANNEXE </w:t>
      </w:r>
      <w:r w:rsidR="00B24EA7">
        <w:rPr>
          <w:b/>
          <w:szCs w:val="22"/>
        </w:rPr>
        <w:t>2</w:t>
      </w:r>
      <w:r w:rsidR="00723BD4">
        <w:rPr>
          <w:b/>
          <w:szCs w:val="22"/>
        </w:rPr>
        <w:t xml:space="preserve"> </w:t>
      </w:r>
      <w:r w:rsidR="00723BD4" w:rsidRPr="00CA2EB8">
        <w:rPr>
          <w:sz w:val="18"/>
          <w:szCs w:val="18"/>
        </w:rPr>
        <w:t>(3/3)</w:t>
      </w:r>
    </w:p>
    <w:p w:rsidR="00723BD4" w:rsidRDefault="00723BD4"/>
    <w:p w:rsidR="003B0C5F" w:rsidRDefault="003B0C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704"/>
        <w:gridCol w:w="4239"/>
      </w:tblGrid>
      <w:tr w:rsidR="002305A5" w:rsidRPr="002305A5" w:rsidTr="008125F3">
        <w:trPr>
          <w:trHeight w:val="397"/>
          <w:tblHeader/>
        </w:trPr>
        <w:tc>
          <w:tcPr>
            <w:tcW w:w="9747" w:type="dxa"/>
            <w:gridSpan w:val="3"/>
          </w:tcPr>
          <w:p w:rsid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</w:p>
          <w:p w:rsid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  <w:r w:rsidRPr="002305A5">
              <w:rPr>
                <w:b/>
                <w:color w:val="000000"/>
                <w:szCs w:val="22"/>
              </w:rPr>
              <w:t>Logements individuels</w:t>
            </w:r>
          </w:p>
          <w:p w:rsidR="002305A5" w:rsidRPr="002305A5" w:rsidRDefault="002305A5" w:rsidP="002305A5">
            <w:pPr>
              <w:pStyle w:val="Paragraphedeliste"/>
              <w:jc w:val="center"/>
              <w:rPr>
                <w:b/>
                <w:color w:val="000000"/>
                <w:szCs w:val="22"/>
              </w:rPr>
            </w:pPr>
          </w:p>
        </w:tc>
      </w:tr>
      <w:tr w:rsidR="0059208B" w:rsidRPr="00A6260B" w:rsidTr="008125F3">
        <w:trPr>
          <w:trHeight w:val="397"/>
          <w:tblHeader/>
        </w:trPr>
        <w:tc>
          <w:tcPr>
            <w:tcW w:w="3639" w:type="dxa"/>
          </w:tcPr>
          <w:p w:rsidR="0059208B" w:rsidRDefault="0059208B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Se sentir chez </w:t>
            </w:r>
            <w:r w:rsidR="00CE4138">
              <w:rPr>
                <w:color w:val="000000"/>
                <w:szCs w:val="22"/>
              </w:rPr>
              <w:t xml:space="preserve">soi </w:t>
            </w:r>
            <w:r>
              <w:rPr>
                <w:color w:val="000000"/>
                <w:szCs w:val="22"/>
              </w:rPr>
              <w:t>et dans un cadre sécurisant</w:t>
            </w:r>
          </w:p>
        </w:tc>
        <w:tc>
          <w:tcPr>
            <w:tcW w:w="1748" w:type="dxa"/>
          </w:tcPr>
          <w:p w:rsidR="0059208B" w:rsidRPr="00A6260B" w:rsidRDefault="0059208B" w:rsidP="007B112C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59208B" w:rsidRPr="00A6260B" w:rsidRDefault="0059208B" w:rsidP="007B112C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55D35" w:rsidRPr="005008B1" w:rsidTr="008125F3">
        <w:trPr>
          <w:trHeight w:val="397"/>
          <w:tblHeader/>
        </w:trPr>
        <w:tc>
          <w:tcPr>
            <w:tcW w:w="3639" w:type="dxa"/>
          </w:tcPr>
          <w:p w:rsidR="00255D35" w:rsidRPr="005008B1" w:rsidRDefault="005008B1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5008B1">
              <w:rPr>
                <w:color w:val="000000"/>
                <w:szCs w:val="22"/>
              </w:rPr>
              <w:t>Surface de 20 m²</w:t>
            </w:r>
            <w:r w:rsidR="00E44D85">
              <w:rPr>
                <w:color w:val="000000"/>
                <w:szCs w:val="22"/>
              </w:rPr>
              <w:t xml:space="preserve"> minimum</w:t>
            </w:r>
          </w:p>
        </w:tc>
        <w:tc>
          <w:tcPr>
            <w:tcW w:w="1748" w:type="dxa"/>
          </w:tcPr>
          <w:p w:rsidR="00255D35" w:rsidRPr="005008B1" w:rsidRDefault="00255D35" w:rsidP="00255D35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55D35" w:rsidRPr="005008B1" w:rsidRDefault="00255D35" w:rsidP="00255D35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305A5" w:rsidRPr="00A6260B" w:rsidTr="008125F3">
        <w:trPr>
          <w:trHeight w:val="397"/>
          <w:tblHeader/>
        </w:trPr>
        <w:tc>
          <w:tcPr>
            <w:tcW w:w="3639" w:type="dxa"/>
          </w:tcPr>
          <w:p w:rsidR="002305A5" w:rsidRPr="00A6260B" w:rsidRDefault="002305A5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Poignées adaptées</w:t>
            </w:r>
          </w:p>
        </w:tc>
        <w:tc>
          <w:tcPr>
            <w:tcW w:w="1748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305A5" w:rsidRPr="00A6260B" w:rsidTr="008125F3">
        <w:trPr>
          <w:trHeight w:val="397"/>
          <w:tblHeader/>
        </w:trPr>
        <w:tc>
          <w:tcPr>
            <w:tcW w:w="3639" w:type="dxa"/>
          </w:tcPr>
          <w:p w:rsidR="002305A5" w:rsidRDefault="002305A5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Allèges des fenêtres surbaissées</w:t>
            </w:r>
          </w:p>
        </w:tc>
        <w:tc>
          <w:tcPr>
            <w:tcW w:w="1748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305A5" w:rsidRPr="00A6260B" w:rsidTr="008125F3">
        <w:trPr>
          <w:trHeight w:val="397"/>
          <w:tblHeader/>
        </w:trPr>
        <w:tc>
          <w:tcPr>
            <w:tcW w:w="3639" w:type="dxa"/>
          </w:tcPr>
          <w:p w:rsidR="002305A5" w:rsidRDefault="002305A5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Porte élargie</w:t>
            </w:r>
          </w:p>
        </w:tc>
        <w:tc>
          <w:tcPr>
            <w:tcW w:w="1748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632A66" w:rsidRPr="00A6260B" w:rsidTr="008125F3">
        <w:trPr>
          <w:trHeight w:val="397"/>
          <w:tblHeader/>
        </w:trPr>
        <w:tc>
          <w:tcPr>
            <w:tcW w:w="3639" w:type="dxa"/>
          </w:tcPr>
          <w:p w:rsidR="00632A66" w:rsidRDefault="00632A66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Seuil</w:t>
            </w:r>
            <w:r w:rsidR="00E44D85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 xml:space="preserve"> de porte surbaissés ou plats</w:t>
            </w:r>
          </w:p>
        </w:tc>
        <w:tc>
          <w:tcPr>
            <w:tcW w:w="1748" w:type="dxa"/>
          </w:tcPr>
          <w:p w:rsidR="00632A66" w:rsidRPr="00A6260B" w:rsidRDefault="00632A66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632A66" w:rsidRPr="00A6260B" w:rsidRDefault="00632A66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305A5" w:rsidRPr="00A6260B" w:rsidTr="008125F3">
        <w:trPr>
          <w:trHeight w:val="397"/>
          <w:tblHeader/>
        </w:trPr>
        <w:tc>
          <w:tcPr>
            <w:tcW w:w="3639" w:type="dxa"/>
          </w:tcPr>
          <w:p w:rsidR="002305A5" w:rsidRDefault="002305A5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Sol uniforme et </w:t>
            </w:r>
            <w:r w:rsidR="00F51314">
              <w:rPr>
                <w:color w:val="000000"/>
                <w:szCs w:val="22"/>
              </w:rPr>
              <w:t>antidérapant</w:t>
            </w:r>
          </w:p>
        </w:tc>
        <w:tc>
          <w:tcPr>
            <w:tcW w:w="1748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305A5" w:rsidRPr="00A6260B" w:rsidRDefault="002305A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55D35" w:rsidRPr="00A6260B" w:rsidTr="008125F3">
        <w:trPr>
          <w:trHeight w:val="397"/>
          <w:tblHeader/>
        </w:trPr>
        <w:tc>
          <w:tcPr>
            <w:tcW w:w="3639" w:type="dxa"/>
          </w:tcPr>
          <w:p w:rsidR="00255D35" w:rsidRPr="00A6260B" w:rsidRDefault="005008B1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Eclairage adapté</w:t>
            </w:r>
            <w:r w:rsidR="002305A5">
              <w:rPr>
                <w:color w:val="000000"/>
                <w:szCs w:val="22"/>
              </w:rPr>
              <w:t xml:space="preserve"> et favorisant le confort visuel</w:t>
            </w:r>
          </w:p>
        </w:tc>
        <w:tc>
          <w:tcPr>
            <w:tcW w:w="1748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55D35" w:rsidRPr="00A6260B" w:rsidTr="008125F3">
        <w:trPr>
          <w:trHeight w:val="397"/>
          <w:tblHeader/>
        </w:trPr>
        <w:tc>
          <w:tcPr>
            <w:tcW w:w="3639" w:type="dxa"/>
          </w:tcPr>
          <w:p w:rsidR="00255D35" w:rsidRPr="00A6260B" w:rsidRDefault="005008B1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Volets roulants</w:t>
            </w:r>
            <w:r w:rsidR="002305A5">
              <w:rPr>
                <w:color w:val="000000"/>
                <w:szCs w:val="22"/>
              </w:rPr>
              <w:t xml:space="preserve"> électriques</w:t>
            </w:r>
          </w:p>
        </w:tc>
        <w:tc>
          <w:tcPr>
            <w:tcW w:w="1748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55D35" w:rsidRPr="00A6260B" w:rsidTr="008125F3">
        <w:trPr>
          <w:trHeight w:val="397"/>
          <w:tblHeader/>
        </w:trPr>
        <w:tc>
          <w:tcPr>
            <w:tcW w:w="3639" w:type="dxa"/>
          </w:tcPr>
          <w:p w:rsidR="00255D35" w:rsidRPr="00A6260B" w:rsidRDefault="005008B1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Interphone</w:t>
            </w:r>
          </w:p>
        </w:tc>
        <w:tc>
          <w:tcPr>
            <w:tcW w:w="1748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55D35" w:rsidRPr="00A6260B" w:rsidTr="008125F3">
        <w:trPr>
          <w:trHeight w:val="397"/>
          <w:tblHeader/>
        </w:trPr>
        <w:tc>
          <w:tcPr>
            <w:tcW w:w="3639" w:type="dxa"/>
          </w:tcPr>
          <w:p w:rsidR="00255D35" w:rsidRPr="00A6260B" w:rsidRDefault="005008B1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Cuisine équipée</w:t>
            </w:r>
            <w:r w:rsidR="00632A66">
              <w:rPr>
                <w:color w:val="000000"/>
                <w:szCs w:val="22"/>
              </w:rPr>
              <w:t xml:space="preserve"> permettant la préparation d’un repas</w:t>
            </w:r>
          </w:p>
        </w:tc>
        <w:tc>
          <w:tcPr>
            <w:tcW w:w="1748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78751F" w:rsidRPr="00A6260B" w:rsidTr="008125F3">
        <w:trPr>
          <w:trHeight w:val="397"/>
          <w:tblHeader/>
        </w:trPr>
        <w:tc>
          <w:tcPr>
            <w:tcW w:w="3639" w:type="dxa"/>
          </w:tcPr>
          <w:p w:rsidR="0078751F" w:rsidRPr="00A6260B" w:rsidRDefault="0078751F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Robinetterie adaptée</w:t>
            </w:r>
          </w:p>
        </w:tc>
        <w:tc>
          <w:tcPr>
            <w:tcW w:w="1748" w:type="dxa"/>
          </w:tcPr>
          <w:p w:rsidR="0078751F" w:rsidRPr="00A6260B" w:rsidRDefault="0078751F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78751F" w:rsidRPr="00A6260B" w:rsidRDefault="0078751F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255D35" w:rsidRPr="00A6260B" w:rsidTr="008125F3">
        <w:trPr>
          <w:trHeight w:val="397"/>
          <w:tblHeader/>
        </w:trPr>
        <w:tc>
          <w:tcPr>
            <w:tcW w:w="3639" w:type="dxa"/>
          </w:tcPr>
          <w:p w:rsidR="00255D35" w:rsidRPr="00A6260B" w:rsidRDefault="005008B1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 w:rsidRPr="00A6260B">
              <w:rPr>
                <w:color w:val="000000"/>
                <w:szCs w:val="22"/>
              </w:rPr>
              <w:t>Sanitaires adaptés</w:t>
            </w:r>
          </w:p>
        </w:tc>
        <w:tc>
          <w:tcPr>
            <w:tcW w:w="1748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255D35" w:rsidRPr="00A6260B" w:rsidRDefault="00255D35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78751F" w:rsidRPr="00A6260B" w:rsidTr="008125F3">
        <w:trPr>
          <w:trHeight w:val="397"/>
          <w:tblHeader/>
        </w:trPr>
        <w:tc>
          <w:tcPr>
            <w:tcW w:w="3639" w:type="dxa"/>
          </w:tcPr>
          <w:p w:rsidR="0078751F" w:rsidRPr="00A6260B" w:rsidRDefault="0078751F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Douche plate</w:t>
            </w:r>
          </w:p>
        </w:tc>
        <w:tc>
          <w:tcPr>
            <w:tcW w:w="1748" w:type="dxa"/>
          </w:tcPr>
          <w:p w:rsidR="0078751F" w:rsidRPr="00A6260B" w:rsidRDefault="0078751F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78751F" w:rsidRPr="00A6260B" w:rsidRDefault="0078751F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78751F" w:rsidRPr="00A6260B" w:rsidTr="008125F3">
        <w:trPr>
          <w:trHeight w:val="397"/>
          <w:tblHeader/>
        </w:trPr>
        <w:tc>
          <w:tcPr>
            <w:tcW w:w="3639" w:type="dxa"/>
          </w:tcPr>
          <w:p w:rsidR="0078751F" w:rsidRDefault="003E765E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Aides techniques dans le logement</w:t>
            </w:r>
          </w:p>
        </w:tc>
        <w:tc>
          <w:tcPr>
            <w:tcW w:w="1748" w:type="dxa"/>
          </w:tcPr>
          <w:p w:rsidR="0078751F" w:rsidRPr="00A6260B" w:rsidRDefault="0078751F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78751F" w:rsidRPr="00A6260B" w:rsidRDefault="0078751F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  <w:tr w:rsidR="00432FB2" w:rsidRPr="00A6260B" w:rsidTr="008125F3">
        <w:trPr>
          <w:trHeight w:val="397"/>
          <w:tblHeader/>
        </w:trPr>
        <w:tc>
          <w:tcPr>
            <w:tcW w:w="3639" w:type="dxa"/>
          </w:tcPr>
          <w:p w:rsidR="00432FB2" w:rsidRDefault="00432FB2" w:rsidP="00362F5F">
            <w:pPr>
              <w:pStyle w:val="Paragraphedeliste"/>
              <w:ind w:left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Prises et interrupteurs en hauteur</w:t>
            </w:r>
          </w:p>
        </w:tc>
        <w:tc>
          <w:tcPr>
            <w:tcW w:w="1748" w:type="dxa"/>
          </w:tcPr>
          <w:p w:rsidR="00432FB2" w:rsidRPr="00A6260B" w:rsidRDefault="00432FB2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  <w:tc>
          <w:tcPr>
            <w:tcW w:w="4360" w:type="dxa"/>
          </w:tcPr>
          <w:p w:rsidR="00432FB2" w:rsidRPr="00A6260B" w:rsidRDefault="00432FB2" w:rsidP="00A6260B">
            <w:pPr>
              <w:pStyle w:val="Paragraphedeliste"/>
              <w:ind w:left="0"/>
              <w:rPr>
                <w:color w:val="000000"/>
                <w:szCs w:val="22"/>
              </w:rPr>
            </w:pPr>
          </w:p>
        </w:tc>
      </w:tr>
    </w:tbl>
    <w:p w:rsidR="00B17E3C" w:rsidRDefault="00B17E3C" w:rsidP="00B17E3C">
      <w:pPr>
        <w:pStyle w:val="Paragraphedeliste"/>
        <w:ind w:left="0"/>
        <w:rPr>
          <w:color w:val="000000"/>
          <w:szCs w:val="22"/>
        </w:rPr>
      </w:pPr>
    </w:p>
    <w:p w:rsidR="0078751F" w:rsidRPr="005008B1" w:rsidRDefault="0078751F" w:rsidP="00B17E3C">
      <w:pPr>
        <w:pStyle w:val="Paragraphedeliste"/>
        <w:ind w:left="0"/>
        <w:rPr>
          <w:color w:val="000000"/>
          <w:szCs w:val="22"/>
        </w:rPr>
      </w:pPr>
    </w:p>
    <w:p w:rsidR="00C15E22" w:rsidRDefault="00C15E22" w:rsidP="00226078">
      <w:pPr>
        <w:rPr>
          <w:color w:val="000000"/>
          <w:szCs w:val="22"/>
        </w:rPr>
      </w:pPr>
    </w:p>
    <w:p w:rsidR="0078751F" w:rsidRPr="005008B1" w:rsidRDefault="0078751F" w:rsidP="00226078">
      <w:pPr>
        <w:rPr>
          <w:color w:val="000000"/>
          <w:szCs w:val="22"/>
        </w:rPr>
      </w:pPr>
    </w:p>
    <w:p w:rsidR="00554A62" w:rsidRDefault="0084043D" w:rsidP="00895D76">
      <w:pPr>
        <w:jc w:val="both"/>
        <w:rPr>
          <w:i/>
          <w:color w:val="000000"/>
          <w:szCs w:val="22"/>
        </w:rPr>
      </w:pPr>
      <w:r w:rsidRPr="005008B1">
        <w:rPr>
          <w:i/>
          <w:color w:val="000000"/>
          <w:szCs w:val="22"/>
        </w:rPr>
        <w:t>Le contenu de la note d’opportunité peut être adapté</w:t>
      </w:r>
      <w:r w:rsidR="00554A62" w:rsidRPr="005008B1">
        <w:rPr>
          <w:i/>
          <w:color w:val="000000"/>
          <w:szCs w:val="22"/>
        </w:rPr>
        <w:t xml:space="preserve"> en fonction du projet.</w:t>
      </w:r>
      <w:r w:rsidR="00B17E3C" w:rsidRPr="005008B1">
        <w:rPr>
          <w:i/>
          <w:color w:val="000000"/>
          <w:szCs w:val="22"/>
        </w:rPr>
        <w:t xml:space="preserve"> Il est conseillé d’apporter les réponses chiffrées sous forme de tableaux.</w:t>
      </w:r>
    </w:p>
    <w:p w:rsidR="00291A44" w:rsidRDefault="00291A44" w:rsidP="00895D76">
      <w:pPr>
        <w:jc w:val="both"/>
        <w:rPr>
          <w:i/>
          <w:color w:val="000000"/>
          <w:szCs w:val="22"/>
        </w:rPr>
      </w:pPr>
    </w:p>
    <w:p w:rsidR="00291A44" w:rsidRDefault="00291A44" w:rsidP="00895D76">
      <w:pPr>
        <w:jc w:val="both"/>
        <w:rPr>
          <w:i/>
          <w:color w:val="000000"/>
          <w:szCs w:val="22"/>
        </w:rPr>
      </w:pPr>
    </w:p>
    <w:p w:rsidR="007F5930" w:rsidRDefault="007F5930" w:rsidP="00895D76">
      <w:pPr>
        <w:jc w:val="both"/>
        <w:rPr>
          <w:i/>
          <w:color w:val="000000"/>
          <w:szCs w:val="22"/>
        </w:rPr>
        <w:sectPr w:rsidR="007F5930" w:rsidSect="009D431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5" w:right="1134" w:bottom="567" w:left="1134" w:header="284" w:footer="353" w:gutter="0"/>
          <w:cols w:space="720"/>
          <w:titlePg/>
        </w:sectPr>
      </w:pPr>
    </w:p>
    <w:p w:rsidR="007F5930" w:rsidRDefault="007F5930" w:rsidP="00895D76">
      <w:pPr>
        <w:jc w:val="both"/>
        <w:rPr>
          <w:i/>
          <w:color w:val="000000"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ANNEXE </w:t>
      </w:r>
      <w:r w:rsidR="00B24EA7">
        <w:rPr>
          <w:b/>
          <w:bCs/>
          <w:szCs w:val="22"/>
        </w:rPr>
        <w:t>3</w:t>
      </w:r>
    </w:p>
    <w:p w:rsidR="007F5930" w:rsidRDefault="007F5930" w:rsidP="007F5930">
      <w:pPr>
        <w:autoSpaceDE w:val="0"/>
        <w:autoSpaceDN w:val="0"/>
        <w:adjustRightInd w:val="0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Diagnostic d’ensemble pour l’évolution d’un EHPA</w:t>
      </w:r>
    </w:p>
    <w:p w:rsidR="007F5930" w:rsidRDefault="007F5930" w:rsidP="007F5930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spacing w:after="240"/>
        <w:jc w:val="both"/>
        <w:rPr>
          <w:szCs w:val="22"/>
        </w:rPr>
      </w:pPr>
      <w:r>
        <w:rPr>
          <w:szCs w:val="22"/>
        </w:rPr>
        <w:t>Le diagnostic à réaliser par les gestionnaires, pour justifier de leur maintien en EHPA, comporte plusieurs volets :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284"/>
        <w:jc w:val="both"/>
        <w:rPr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>Une étude du profil de la population résidente et des personnes en liste d’attente,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284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>Une étude de la population locale</w:t>
      </w:r>
      <w:r>
        <w:rPr>
          <w:szCs w:val="22"/>
        </w:rPr>
        <w:t>,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426" w:hanging="142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- </w:t>
      </w:r>
      <w:r>
        <w:rPr>
          <w:b/>
          <w:bCs/>
          <w:szCs w:val="22"/>
        </w:rPr>
        <w:t xml:space="preserve">Un recueil des besoins </w:t>
      </w:r>
      <w:r>
        <w:rPr>
          <w:szCs w:val="22"/>
        </w:rPr>
        <w:t>des résidents, de leur famille, du personnel et des intervenants extérieurs,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284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 xml:space="preserve">Une concertation </w:t>
      </w:r>
      <w:r>
        <w:rPr>
          <w:szCs w:val="22"/>
        </w:rPr>
        <w:t>autour du fonctionnement de l’établissement avec les partenaires locaux,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284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 xml:space="preserve">Une analyse du projet d’établissement </w:t>
      </w:r>
      <w:r>
        <w:rPr>
          <w:szCs w:val="22"/>
        </w:rPr>
        <w:t>existant, le cas échéant,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284"/>
        <w:jc w:val="both"/>
        <w:rPr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>Une évaluation de la prise en compte des besoins dans l’usage des espaces,</w:t>
      </w:r>
    </w:p>
    <w:p w:rsidR="007F5930" w:rsidRDefault="007F5930" w:rsidP="007F5930">
      <w:pPr>
        <w:autoSpaceDE w:val="0"/>
        <w:autoSpaceDN w:val="0"/>
        <w:adjustRightInd w:val="0"/>
        <w:spacing w:after="240"/>
        <w:ind w:left="284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 xml:space="preserve">Un diagnostic technique </w:t>
      </w:r>
      <w:r>
        <w:rPr>
          <w:szCs w:val="22"/>
        </w:rPr>
        <w:t>sur le bâti et les aspects sécurité-incendie, hygiène, accessibilité…</w:t>
      </w:r>
    </w:p>
    <w:p w:rsidR="007F5930" w:rsidRDefault="007F5930" w:rsidP="007F5930">
      <w:pPr>
        <w:autoSpaceDE w:val="0"/>
        <w:autoSpaceDN w:val="0"/>
        <w:adjustRightInd w:val="0"/>
        <w:ind w:left="284"/>
        <w:jc w:val="both"/>
        <w:rPr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>
        <w:rPr>
          <w:b/>
          <w:bCs/>
          <w:szCs w:val="22"/>
        </w:rPr>
        <w:t>Une analyse de la faisabilité financière.</w:t>
      </w:r>
    </w:p>
    <w:p w:rsidR="007F5930" w:rsidRDefault="007F5930" w:rsidP="007F5930">
      <w:pPr>
        <w:autoSpaceDE w:val="0"/>
        <w:autoSpaceDN w:val="0"/>
        <w:adjustRightInd w:val="0"/>
        <w:ind w:left="284"/>
        <w:jc w:val="both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ind w:left="284"/>
        <w:jc w:val="both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Ce diagnostic facilite la prise de décision du demandeur quant à l’évolution de son EHPA et doit lui permettre d’élaborer un nouveau projet d’établissement et un </w:t>
      </w:r>
      <w:proofErr w:type="spellStart"/>
      <w:r>
        <w:rPr>
          <w:szCs w:val="22"/>
        </w:rPr>
        <w:t>pré-programme</w:t>
      </w:r>
      <w:proofErr w:type="spellEnd"/>
      <w:r>
        <w:rPr>
          <w:szCs w:val="22"/>
        </w:rPr>
        <w:t xml:space="preserve"> adapté aux besoins des personnes âgées.</w:t>
      </w:r>
    </w:p>
    <w:p w:rsidR="007F5930" w:rsidRDefault="007F5930" w:rsidP="007F5930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Un outil à destination des gestionnaires d’EHPA, l’outil Adel, permettant de réaliser ce diagnostic d’ensemble est disponible sur demande auprès de la Cnav.</w:t>
      </w:r>
    </w:p>
    <w:p w:rsidR="007F5930" w:rsidRDefault="007F5930" w:rsidP="007F5930">
      <w:pPr>
        <w:autoSpaceDE w:val="0"/>
        <w:autoSpaceDN w:val="0"/>
        <w:adjustRightInd w:val="0"/>
        <w:rPr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br w:type="page"/>
      </w:r>
    </w:p>
    <w:p w:rsidR="007F5930" w:rsidRDefault="007F5930" w:rsidP="007F5930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>
        <w:rPr>
          <w:b/>
          <w:bCs/>
          <w:szCs w:val="22"/>
        </w:rPr>
        <w:lastRenderedPageBreak/>
        <w:t>ANNEXE</w:t>
      </w:r>
      <w:r w:rsidR="00B24EA7">
        <w:rPr>
          <w:b/>
          <w:bCs/>
          <w:szCs w:val="22"/>
        </w:rPr>
        <w:t>4</w:t>
      </w:r>
      <w:r w:rsidR="003008DE">
        <w:rPr>
          <w:b/>
          <w:bCs/>
          <w:szCs w:val="22"/>
        </w:rPr>
        <w:t xml:space="preserve"> </w:t>
      </w:r>
      <w:r w:rsidR="003008DE" w:rsidRPr="003008DE">
        <w:rPr>
          <w:bCs/>
          <w:sz w:val="18"/>
          <w:szCs w:val="18"/>
        </w:rPr>
        <w:t>(1/2)</w:t>
      </w:r>
    </w:p>
    <w:p w:rsidR="007F5930" w:rsidRDefault="007F5930" w:rsidP="007F5930">
      <w:pPr>
        <w:autoSpaceDE w:val="0"/>
        <w:autoSpaceDN w:val="0"/>
        <w:adjustRightInd w:val="0"/>
        <w:rPr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rPr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Cadre de référence pour le projet de vie sociale</w:t>
      </w:r>
    </w:p>
    <w:p w:rsidR="0002189F" w:rsidRDefault="0002189F" w:rsidP="007F5930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02189F" w:rsidRDefault="0002189F" w:rsidP="007F5930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02189F" w:rsidRDefault="0002189F" w:rsidP="007F5930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F5930" w:rsidRDefault="007F5930" w:rsidP="007F5930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Quels sont les besoins des personnes retraitées ?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spacing w:after="80"/>
        <w:jc w:val="both"/>
        <w:rPr>
          <w:szCs w:val="22"/>
        </w:rPr>
      </w:pPr>
      <w:r>
        <w:rPr>
          <w:szCs w:val="22"/>
        </w:rPr>
        <w:t>Le cadre du projet de vie sociale d’une structure d’accueil pour des personnes âgées autonomes</w:t>
      </w:r>
      <w:r w:rsidR="0002189F">
        <w:rPr>
          <w:szCs w:val="22"/>
        </w:rPr>
        <w:t xml:space="preserve"> </w:t>
      </w:r>
      <w:r>
        <w:rPr>
          <w:szCs w:val="22"/>
        </w:rPr>
        <w:t>doit être défini à partir des raisons qui poussent ces personnes à entrer en structure collective. Ces</w:t>
      </w:r>
      <w:r w:rsidR="0002189F">
        <w:rPr>
          <w:szCs w:val="22"/>
        </w:rPr>
        <w:t xml:space="preserve"> </w:t>
      </w:r>
      <w:r>
        <w:rPr>
          <w:szCs w:val="22"/>
        </w:rPr>
        <w:t>personnes, en situation de fragilité mais soucieuses de conserver une certaine maîtrise de leur vie,</w:t>
      </w:r>
      <w:r w:rsidR="0002189F">
        <w:rPr>
          <w:szCs w:val="22"/>
        </w:rPr>
        <w:t xml:space="preserve"> </w:t>
      </w:r>
      <w:r>
        <w:rPr>
          <w:szCs w:val="22"/>
        </w:rPr>
        <w:t>souhaitent par ce biais :</w:t>
      </w:r>
    </w:p>
    <w:p w:rsidR="007F5930" w:rsidRDefault="007F5930" w:rsidP="0002189F">
      <w:pPr>
        <w:autoSpaceDE w:val="0"/>
        <w:autoSpaceDN w:val="0"/>
        <w:adjustRightInd w:val="0"/>
        <w:spacing w:after="80"/>
        <w:ind w:left="284"/>
        <w:jc w:val="both"/>
        <w:rPr>
          <w:szCs w:val="22"/>
        </w:rPr>
      </w:pPr>
      <w:r>
        <w:rPr>
          <w:szCs w:val="22"/>
        </w:rPr>
        <w:t>- rompre leur isolement,</w:t>
      </w:r>
    </w:p>
    <w:p w:rsidR="007F5930" w:rsidRDefault="007F5930" w:rsidP="0002189F">
      <w:pPr>
        <w:autoSpaceDE w:val="0"/>
        <w:autoSpaceDN w:val="0"/>
        <w:adjustRightInd w:val="0"/>
        <w:spacing w:after="80"/>
        <w:ind w:left="284"/>
        <w:jc w:val="both"/>
        <w:rPr>
          <w:szCs w:val="22"/>
        </w:rPr>
      </w:pPr>
      <w:r>
        <w:rPr>
          <w:szCs w:val="22"/>
        </w:rPr>
        <w:t>- avoir un logement adapté et sécurisé, afin d’anticiper sur la perte d’autonomie,</w:t>
      </w:r>
    </w:p>
    <w:p w:rsidR="007F5930" w:rsidRDefault="007F5930" w:rsidP="0002189F">
      <w:pPr>
        <w:autoSpaceDE w:val="0"/>
        <w:autoSpaceDN w:val="0"/>
        <w:adjustRightInd w:val="0"/>
        <w:ind w:left="284"/>
        <w:jc w:val="both"/>
        <w:rPr>
          <w:szCs w:val="22"/>
        </w:rPr>
      </w:pPr>
      <w:r>
        <w:rPr>
          <w:szCs w:val="22"/>
        </w:rPr>
        <w:t>- pouvoir bénéficier des services qu’offre la structure : repas, loisirs...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Quelles sont les caractéristiques d’un projet de vie sociale ?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Le projet de vie sociale doit être :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Fondé sur la prévention des effets du vieillissement et de la perte d’autonomie </w:t>
      </w:r>
      <w:r>
        <w:rPr>
          <w:szCs w:val="22"/>
        </w:rPr>
        <w:t>:</w:t>
      </w:r>
    </w:p>
    <w:p w:rsidR="007F5930" w:rsidRDefault="007F5930" w:rsidP="00960D3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tant intellectuelle (ateliers mémoire, activités culturelles, ateliers créatifs, déjeuners à thème...),</w:t>
      </w:r>
    </w:p>
    <w:p w:rsidR="007F5930" w:rsidRDefault="007F5930" w:rsidP="00960D3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que physique (prévention des chutes, information sur l’équilibre alimentaire ou sur l’hygiène, gymnastique douce…),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A l’écoute des besoins </w:t>
      </w:r>
      <w:r>
        <w:rPr>
          <w:szCs w:val="22"/>
        </w:rPr>
        <w:t>des résidents et respectueux de leurs souhaits (enquêtes de besoins et de satisfaction). A ce titre, il tient également compte des suggestions des familles des résidents,</w:t>
      </w:r>
    </w:p>
    <w:p w:rsidR="0002189F" w:rsidRDefault="0002189F" w:rsidP="0002189F">
      <w:pPr>
        <w:autoSpaceDE w:val="0"/>
        <w:autoSpaceDN w:val="0"/>
        <w:adjustRightInd w:val="0"/>
        <w:ind w:left="720"/>
        <w:jc w:val="both"/>
        <w:rPr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Incitatif</w:t>
      </w:r>
      <w:r>
        <w:rPr>
          <w:szCs w:val="22"/>
        </w:rPr>
        <w:t xml:space="preserve">, par la mise en </w:t>
      </w:r>
      <w:r w:rsidR="0002189F">
        <w:rPr>
          <w:szCs w:val="22"/>
        </w:rPr>
        <w:t>œuvre</w:t>
      </w:r>
      <w:r>
        <w:rPr>
          <w:szCs w:val="22"/>
        </w:rPr>
        <w:t xml:space="preserve"> d’un projet d’animation favorisant les activités manuelles, sociales, culturelles ou stimulant les capacités physiques,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Ouvert sur l’extérieur, </w:t>
      </w:r>
      <w:r>
        <w:rPr>
          <w:szCs w:val="22"/>
        </w:rPr>
        <w:t>car reposant sur la bonne intégration de la structure d’accueil au sein de son environnement social. Les activités peuvent se dérouler à l’intérieur ou à l’extérieur de l’établissement, en s’appuyant sur les ressources locales (associations,</w:t>
      </w:r>
      <w:r w:rsidR="0002189F">
        <w:rPr>
          <w:szCs w:val="22"/>
        </w:rPr>
        <w:t xml:space="preserve"> </w:t>
      </w:r>
      <w:r>
        <w:rPr>
          <w:szCs w:val="22"/>
        </w:rPr>
        <w:t>institutions…). Elles peuvent être ouvertes à des non-résidents. Le projet de vie sociale peut également intégrer des activités intergénérationnelles avec les structures scolaires ou</w:t>
      </w:r>
      <w:r w:rsidR="0002189F">
        <w:rPr>
          <w:szCs w:val="22"/>
        </w:rPr>
        <w:t xml:space="preserve"> </w:t>
      </w:r>
      <w:proofErr w:type="spellStart"/>
      <w:r>
        <w:rPr>
          <w:szCs w:val="22"/>
        </w:rPr>
        <w:t>péri-scolaires</w:t>
      </w:r>
      <w:proofErr w:type="spellEnd"/>
      <w:r>
        <w:rPr>
          <w:szCs w:val="22"/>
        </w:rPr>
        <w:t xml:space="preserve"> (crèches, garderies, écoles, centres de loisirs…).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 xml:space="preserve">Participatif, </w:t>
      </w:r>
      <w:r>
        <w:rPr>
          <w:szCs w:val="22"/>
        </w:rPr>
        <w:t>en incitant les résidents à s’impliquer dans la vie de la structure, d’une part au</w:t>
      </w:r>
      <w:r w:rsidR="0002189F">
        <w:rPr>
          <w:szCs w:val="22"/>
        </w:rPr>
        <w:t xml:space="preserve"> </w:t>
      </w:r>
      <w:r>
        <w:rPr>
          <w:szCs w:val="22"/>
        </w:rPr>
        <w:t>travers des instances « officielles » comme les conseils de la vie sociale, les comités des</w:t>
      </w:r>
      <w:r w:rsidR="0002189F">
        <w:rPr>
          <w:szCs w:val="22"/>
        </w:rPr>
        <w:t xml:space="preserve"> </w:t>
      </w:r>
      <w:r>
        <w:rPr>
          <w:szCs w:val="22"/>
        </w:rPr>
        <w:t>repas, mais également dans des actes de la vie quotidienne comme l’animation, l’entraide</w:t>
      </w:r>
      <w:r w:rsidR="0002189F">
        <w:rPr>
          <w:szCs w:val="22"/>
        </w:rPr>
        <w:t xml:space="preserve"> </w:t>
      </w:r>
      <w:r>
        <w:rPr>
          <w:szCs w:val="22"/>
        </w:rPr>
        <w:t>entre résidents, l</w:t>
      </w:r>
      <w:r w:rsidR="0002189F">
        <w:rPr>
          <w:szCs w:val="22"/>
        </w:rPr>
        <w:t>a décoration, le jardinage etc.</w:t>
      </w:r>
    </w:p>
    <w:p w:rsidR="0002189F" w:rsidRDefault="0002189F" w:rsidP="0002189F">
      <w:pPr>
        <w:pStyle w:val="Paragraphedeliste"/>
        <w:rPr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La participation doit rester </w:t>
      </w:r>
      <w:r>
        <w:rPr>
          <w:b/>
          <w:bCs/>
          <w:szCs w:val="22"/>
        </w:rPr>
        <w:t>sur la base du volontariat</w:t>
      </w:r>
      <w:r>
        <w:rPr>
          <w:szCs w:val="22"/>
        </w:rPr>
        <w:t>. Le résident doit être en mesure, s’il le</w:t>
      </w:r>
      <w:r w:rsidR="0002189F">
        <w:rPr>
          <w:szCs w:val="22"/>
        </w:rPr>
        <w:t xml:space="preserve"> </w:t>
      </w:r>
      <w:r>
        <w:rPr>
          <w:szCs w:val="22"/>
        </w:rPr>
        <w:t>souhaite, de gérer son budget, de s’occuper de ses repas, de ses effets personnels, de</w:t>
      </w:r>
      <w:r w:rsidR="0002189F">
        <w:rPr>
          <w:szCs w:val="22"/>
        </w:rPr>
        <w:t xml:space="preserve"> </w:t>
      </w:r>
      <w:r>
        <w:rPr>
          <w:szCs w:val="22"/>
        </w:rPr>
        <w:t>l’entretien de sa chambre et du choix de ses loisirs (télévision, sorties, invitations d’amis, de</w:t>
      </w:r>
      <w:r w:rsidR="0002189F">
        <w:rPr>
          <w:szCs w:val="22"/>
        </w:rPr>
        <w:t xml:space="preserve"> </w:t>
      </w:r>
      <w:r>
        <w:rPr>
          <w:szCs w:val="22"/>
        </w:rPr>
        <w:t>parents etc.).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3008DE" w:rsidRDefault="0002189F" w:rsidP="003008DE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>
        <w:rPr>
          <w:szCs w:val="22"/>
        </w:rPr>
        <w:br w:type="page"/>
      </w:r>
      <w:r w:rsidR="003008DE">
        <w:rPr>
          <w:b/>
          <w:bCs/>
          <w:szCs w:val="22"/>
        </w:rPr>
        <w:lastRenderedPageBreak/>
        <w:t xml:space="preserve">ANNEXE </w:t>
      </w:r>
      <w:r w:rsidR="00B24EA7">
        <w:rPr>
          <w:b/>
          <w:bCs/>
          <w:szCs w:val="22"/>
        </w:rPr>
        <w:t>4</w:t>
      </w:r>
      <w:r w:rsidR="003008DE">
        <w:rPr>
          <w:b/>
          <w:bCs/>
          <w:szCs w:val="22"/>
        </w:rPr>
        <w:t xml:space="preserve"> </w:t>
      </w:r>
      <w:r w:rsidR="003008DE" w:rsidRPr="003008DE">
        <w:rPr>
          <w:bCs/>
          <w:sz w:val="18"/>
          <w:szCs w:val="18"/>
        </w:rPr>
        <w:t>(</w:t>
      </w:r>
      <w:r w:rsidR="003008DE">
        <w:rPr>
          <w:bCs/>
          <w:sz w:val="18"/>
          <w:szCs w:val="18"/>
        </w:rPr>
        <w:t>2</w:t>
      </w:r>
      <w:r w:rsidR="003008DE" w:rsidRPr="003008DE">
        <w:rPr>
          <w:bCs/>
          <w:sz w:val="18"/>
          <w:szCs w:val="18"/>
        </w:rPr>
        <w:t>/2)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3008DE" w:rsidRDefault="003008DE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Quels sont les moyens à mettre en </w:t>
      </w:r>
      <w:r w:rsidR="0002189F">
        <w:rPr>
          <w:b/>
          <w:bCs/>
          <w:szCs w:val="22"/>
        </w:rPr>
        <w:t>œuvre</w:t>
      </w:r>
      <w:r>
        <w:rPr>
          <w:b/>
          <w:bCs/>
          <w:szCs w:val="22"/>
        </w:rPr>
        <w:t xml:space="preserve"> ?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Le personnel d’animation doit pouvoir bénéficier d’une </w:t>
      </w:r>
      <w:r>
        <w:rPr>
          <w:b/>
          <w:bCs/>
          <w:szCs w:val="22"/>
        </w:rPr>
        <w:t>formation spécifique et adaptée</w:t>
      </w:r>
      <w:r>
        <w:rPr>
          <w:szCs w:val="22"/>
        </w:rPr>
        <w:t>.</w:t>
      </w:r>
    </w:p>
    <w:p w:rsidR="0002189F" w:rsidRDefault="0002189F" w:rsidP="0002189F">
      <w:pPr>
        <w:autoSpaceDE w:val="0"/>
        <w:autoSpaceDN w:val="0"/>
        <w:adjustRightInd w:val="0"/>
        <w:ind w:left="720"/>
        <w:jc w:val="both"/>
        <w:rPr>
          <w:szCs w:val="22"/>
        </w:rPr>
      </w:pPr>
    </w:p>
    <w:p w:rsidR="007F5930" w:rsidRDefault="007F5930" w:rsidP="00960D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02189F">
        <w:rPr>
          <w:szCs w:val="22"/>
        </w:rPr>
        <w:t xml:space="preserve">Les </w:t>
      </w:r>
      <w:r w:rsidRPr="0002189F">
        <w:rPr>
          <w:b/>
          <w:bCs/>
          <w:szCs w:val="22"/>
        </w:rPr>
        <w:t xml:space="preserve">locaux </w:t>
      </w:r>
      <w:r w:rsidRPr="0002189F">
        <w:rPr>
          <w:szCs w:val="22"/>
        </w:rPr>
        <w:t>où seront réalisées les activités et animations doivent permettre qu’elles</w:t>
      </w:r>
      <w:r w:rsidR="0002189F" w:rsidRPr="0002189F">
        <w:rPr>
          <w:szCs w:val="22"/>
        </w:rPr>
        <w:t xml:space="preserve"> </w:t>
      </w:r>
      <w:r w:rsidRPr="0002189F">
        <w:rPr>
          <w:szCs w:val="22"/>
        </w:rPr>
        <w:t>puissent se dérouler dans les meilleures conditions. Il s’agit d’une ou plusieurs salles</w:t>
      </w:r>
      <w:r w:rsidR="0002189F" w:rsidRPr="0002189F">
        <w:rPr>
          <w:szCs w:val="22"/>
        </w:rPr>
        <w:t xml:space="preserve"> </w:t>
      </w:r>
      <w:r w:rsidRPr="0002189F">
        <w:rPr>
          <w:szCs w:val="22"/>
        </w:rPr>
        <w:t>modulables, accessibles aux personnes à mobilité réduite. Leur configuration devra</w:t>
      </w:r>
      <w:r w:rsidR="0002189F" w:rsidRPr="0002189F">
        <w:rPr>
          <w:szCs w:val="22"/>
        </w:rPr>
        <w:t xml:space="preserve"> </w:t>
      </w:r>
      <w:r w:rsidRPr="0002189F">
        <w:rPr>
          <w:szCs w:val="22"/>
        </w:rPr>
        <w:t>permettre l’accueil de groupes de personnes retraitées et l’organisation d’activités diverses.</w:t>
      </w:r>
      <w:r w:rsidR="0002189F">
        <w:rPr>
          <w:szCs w:val="22"/>
        </w:rPr>
        <w:t xml:space="preserve"> </w:t>
      </w:r>
      <w:r w:rsidRPr="0002189F">
        <w:rPr>
          <w:szCs w:val="22"/>
        </w:rPr>
        <w:t>La pièce devra être climatisée ou pouvoir être rafraîchie et devra disposer d’un bloc</w:t>
      </w:r>
      <w:r w:rsidR="0002189F" w:rsidRPr="0002189F">
        <w:rPr>
          <w:szCs w:val="22"/>
        </w:rPr>
        <w:t xml:space="preserve"> </w:t>
      </w:r>
      <w:r w:rsidRPr="0002189F">
        <w:rPr>
          <w:szCs w:val="22"/>
        </w:rPr>
        <w:t>sanitaire adapté et réservé au public accueilli.</w:t>
      </w:r>
    </w:p>
    <w:p w:rsidR="0002189F" w:rsidRP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Ils peuvent notamment comporter :</w:t>
      </w:r>
    </w:p>
    <w:p w:rsidR="0002189F" w:rsidRDefault="0002189F" w:rsidP="0002189F">
      <w:pPr>
        <w:autoSpaceDE w:val="0"/>
        <w:autoSpaceDN w:val="0"/>
        <w:adjustRightInd w:val="0"/>
        <w:jc w:val="both"/>
        <w:rPr>
          <w:szCs w:val="22"/>
        </w:rPr>
      </w:pPr>
    </w:p>
    <w:p w:rsidR="007F5930" w:rsidRDefault="007F5930" w:rsidP="00960D3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1434" w:hanging="357"/>
        <w:jc w:val="both"/>
        <w:rPr>
          <w:szCs w:val="22"/>
        </w:rPr>
      </w:pPr>
      <w:r>
        <w:rPr>
          <w:szCs w:val="22"/>
        </w:rPr>
        <w:t>un lieu d’accueil identifié (avec possibilité de s’asseoir), accessible (ouverture des</w:t>
      </w:r>
      <w:r w:rsidR="0002189F">
        <w:rPr>
          <w:szCs w:val="22"/>
        </w:rPr>
        <w:t xml:space="preserve"> </w:t>
      </w:r>
      <w:r>
        <w:rPr>
          <w:szCs w:val="22"/>
        </w:rPr>
        <w:t>portes) et convivial,</w:t>
      </w:r>
    </w:p>
    <w:p w:rsidR="007F5930" w:rsidRDefault="007F5930" w:rsidP="00960D3D">
      <w:pPr>
        <w:numPr>
          <w:ilvl w:val="1"/>
          <w:numId w:val="10"/>
        </w:numPr>
        <w:autoSpaceDE w:val="0"/>
        <w:autoSpaceDN w:val="0"/>
        <w:adjustRightInd w:val="0"/>
        <w:spacing w:after="120"/>
        <w:ind w:left="1434" w:hanging="357"/>
        <w:jc w:val="both"/>
        <w:rPr>
          <w:szCs w:val="22"/>
        </w:rPr>
      </w:pPr>
      <w:r>
        <w:rPr>
          <w:szCs w:val="22"/>
        </w:rPr>
        <w:t>un espace réservé aux activités (avec des tables, chaises, fauteuils et canapés et</w:t>
      </w:r>
      <w:r w:rsidR="0002189F">
        <w:rPr>
          <w:szCs w:val="22"/>
        </w:rPr>
        <w:t xml:space="preserve"> </w:t>
      </w:r>
      <w:r>
        <w:rPr>
          <w:szCs w:val="22"/>
        </w:rPr>
        <w:t>un coin audio-visuel),</w:t>
      </w:r>
    </w:p>
    <w:p w:rsidR="007F5930" w:rsidRDefault="007F5930" w:rsidP="00960D3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un espace réservé aux repas ouvert sur une cuisine, pour permettre la participation</w:t>
      </w:r>
      <w:r w:rsidR="0002189F">
        <w:rPr>
          <w:szCs w:val="22"/>
        </w:rPr>
        <w:t xml:space="preserve"> </w:t>
      </w:r>
      <w:r>
        <w:rPr>
          <w:szCs w:val="22"/>
        </w:rPr>
        <w:t>des résidents.</w:t>
      </w:r>
    </w:p>
    <w:p w:rsidR="0002189F" w:rsidRDefault="0002189F" w:rsidP="0002189F">
      <w:pPr>
        <w:autoSpaceDE w:val="0"/>
        <w:autoSpaceDN w:val="0"/>
        <w:adjustRightInd w:val="0"/>
        <w:ind w:left="1080"/>
        <w:jc w:val="both"/>
        <w:rPr>
          <w:szCs w:val="22"/>
        </w:rPr>
      </w:pPr>
    </w:p>
    <w:p w:rsidR="007F5930" w:rsidRDefault="0002189F" w:rsidP="0002189F">
      <w:pPr>
        <w:autoSpaceDE w:val="0"/>
        <w:autoSpaceDN w:val="0"/>
        <w:adjustRightInd w:val="0"/>
        <w:ind w:left="142" w:hanging="142"/>
        <w:jc w:val="both"/>
        <w:rPr>
          <w:szCs w:val="22"/>
        </w:rPr>
      </w:pPr>
      <w:r>
        <w:rPr>
          <w:szCs w:val="22"/>
        </w:rPr>
        <w:t>- </w:t>
      </w:r>
      <w:r w:rsidR="007F5930">
        <w:rPr>
          <w:szCs w:val="22"/>
        </w:rPr>
        <w:t xml:space="preserve">La structure d’accueil doit établir périodiquement un </w:t>
      </w:r>
      <w:r w:rsidR="007F5930">
        <w:rPr>
          <w:b/>
          <w:bCs/>
          <w:szCs w:val="22"/>
        </w:rPr>
        <w:t>programme d’animation détaillé</w:t>
      </w:r>
      <w:r w:rsidR="007F5930">
        <w:rPr>
          <w:szCs w:val="22"/>
        </w:rPr>
        <w:t>. Ce</w:t>
      </w:r>
      <w:r>
        <w:rPr>
          <w:szCs w:val="22"/>
        </w:rPr>
        <w:t xml:space="preserve"> </w:t>
      </w:r>
      <w:r w:rsidR="007F5930">
        <w:rPr>
          <w:szCs w:val="22"/>
        </w:rPr>
        <w:t>programme est diffusé auprès des résidents et des relais d’informations susceptibles de</w:t>
      </w:r>
      <w:r>
        <w:rPr>
          <w:szCs w:val="22"/>
        </w:rPr>
        <w:t xml:space="preserve"> </w:t>
      </w:r>
      <w:r w:rsidR="007F5930">
        <w:rPr>
          <w:szCs w:val="22"/>
        </w:rPr>
        <w:t>toucher les personnes retraitées intéressées.</w:t>
      </w:r>
    </w:p>
    <w:p w:rsidR="0002189F" w:rsidRDefault="0002189F" w:rsidP="0002189F">
      <w:pPr>
        <w:autoSpaceDE w:val="0"/>
        <w:autoSpaceDN w:val="0"/>
        <w:adjustRightInd w:val="0"/>
        <w:ind w:left="142" w:hanging="142"/>
        <w:jc w:val="both"/>
        <w:rPr>
          <w:szCs w:val="22"/>
        </w:rPr>
      </w:pPr>
    </w:p>
    <w:p w:rsidR="007F5930" w:rsidRDefault="007F5930" w:rsidP="0002189F">
      <w:pPr>
        <w:autoSpaceDE w:val="0"/>
        <w:autoSpaceDN w:val="0"/>
        <w:adjustRightInd w:val="0"/>
        <w:ind w:left="142" w:hanging="142"/>
        <w:jc w:val="both"/>
        <w:rPr>
          <w:szCs w:val="22"/>
        </w:rPr>
      </w:pPr>
      <w:r>
        <w:rPr>
          <w:szCs w:val="22"/>
        </w:rPr>
        <w:t>-</w:t>
      </w:r>
      <w:r w:rsidR="0002189F">
        <w:rPr>
          <w:szCs w:val="22"/>
        </w:rPr>
        <w:t> </w:t>
      </w:r>
      <w:r>
        <w:rPr>
          <w:szCs w:val="22"/>
        </w:rPr>
        <w:t xml:space="preserve">Pour enrichir et diversifier les activités proposées, la </w:t>
      </w:r>
      <w:r>
        <w:rPr>
          <w:b/>
          <w:bCs/>
          <w:szCs w:val="22"/>
        </w:rPr>
        <w:t xml:space="preserve">mutualisation inter-structures </w:t>
      </w:r>
      <w:r>
        <w:rPr>
          <w:szCs w:val="22"/>
        </w:rPr>
        <w:t>doit</w:t>
      </w:r>
      <w:r w:rsidR="0002189F">
        <w:rPr>
          <w:szCs w:val="22"/>
        </w:rPr>
        <w:t xml:space="preserve"> </w:t>
      </w:r>
      <w:r>
        <w:rPr>
          <w:szCs w:val="22"/>
        </w:rPr>
        <w:t>être privilégiée (prêts de matériel, équipe mobile d’animation…)</w:t>
      </w:r>
    </w:p>
    <w:p w:rsidR="0002189F" w:rsidRDefault="0002189F" w:rsidP="0002189F">
      <w:pPr>
        <w:autoSpaceDE w:val="0"/>
        <w:autoSpaceDN w:val="0"/>
        <w:adjustRightInd w:val="0"/>
        <w:ind w:left="142" w:hanging="142"/>
        <w:jc w:val="both"/>
        <w:rPr>
          <w:szCs w:val="22"/>
        </w:rPr>
      </w:pPr>
    </w:p>
    <w:p w:rsidR="007F5930" w:rsidRPr="005008B1" w:rsidRDefault="007F5930" w:rsidP="0002189F">
      <w:pPr>
        <w:autoSpaceDE w:val="0"/>
        <w:autoSpaceDN w:val="0"/>
        <w:adjustRightInd w:val="0"/>
        <w:ind w:left="142" w:hanging="142"/>
        <w:jc w:val="both"/>
        <w:rPr>
          <w:i/>
          <w:color w:val="000000"/>
          <w:szCs w:val="22"/>
        </w:rPr>
      </w:pPr>
      <w:r>
        <w:rPr>
          <w:szCs w:val="22"/>
        </w:rPr>
        <w:t>-</w:t>
      </w:r>
      <w:r w:rsidR="0002189F">
        <w:rPr>
          <w:szCs w:val="22"/>
        </w:rPr>
        <w:t> </w:t>
      </w:r>
      <w:r>
        <w:rPr>
          <w:szCs w:val="22"/>
        </w:rPr>
        <w:t xml:space="preserve">Par ailleurs, dans la </w:t>
      </w:r>
      <w:r w:rsidRPr="00792BEC">
        <w:rPr>
          <w:b/>
          <w:szCs w:val="22"/>
        </w:rPr>
        <w:t xml:space="preserve">mise en place d’actions collectives de prévention </w:t>
      </w:r>
      <w:r w:rsidRPr="00792BEC">
        <w:rPr>
          <w:szCs w:val="22"/>
        </w:rPr>
        <w:t>dans les espaces</w:t>
      </w:r>
      <w:r w:rsidR="0002189F" w:rsidRPr="00792BEC">
        <w:rPr>
          <w:szCs w:val="22"/>
        </w:rPr>
        <w:t xml:space="preserve"> </w:t>
      </w:r>
      <w:r w:rsidRPr="00792BEC">
        <w:rPr>
          <w:szCs w:val="22"/>
        </w:rPr>
        <w:t>collectifs</w:t>
      </w:r>
      <w:r>
        <w:rPr>
          <w:szCs w:val="22"/>
        </w:rPr>
        <w:t xml:space="preserve">, il s’agit de </w:t>
      </w:r>
      <w:r w:rsidRPr="00792BEC">
        <w:rPr>
          <w:b/>
          <w:szCs w:val="22"/>
        </w:rPr>
        <w:t>privilégier les initiatives menées par l’interrégime</w:t>
      </w:r>
      <w:r>
        <w:rPr>
          <w:szCs w:val="22"/>
        </w:rPr>
        <w:t>.</w:t>
      </w:r>
    </w:p>
    <w:sectPr w:rsidR="007F5930" w:rsidRPr="005008B1" w:rsidSect="009D4310">
      <w:pgSz w:w="11907" w:h="16840"/>
      <w:pgMar w:top="1135" w:right="1134" w:bottom="567" w:left="1134" w:header="284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06" w:rsidRDefault="00347C06">
      <w:r>
        <w:separator/>
      </w:r>
    </w:p>
  </w:endnote>
  <w:endnote w:type="continuationSeparator" w:id="0">
    <w:p w:rsidR="00347C06" w:rsidRDefault="0034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8C1" w:rsidRPr="0072222C" w:rsidRDefault="007B38C1" w:rsidP="00E14040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72222C">
      <w:rPr>
        <w:rStyle w:val="Numrodepage"/>
        <w:sz w:val="16"/>
        <w:szCs w:val="16"/>
      </w:rPr>
      <w:fldChar w:fldCharType="begin"/>
    </w:r>
    <w:r w:rsidRPr="0072222C">
      <w:rPr>
        <w:rStyle w:val="Numrodepage"/>
        <w:sz w:val="16"/>
        <w:szCs w:val="16"/>
      </w:rPr>
      <w:instrText xml:space="preserve">PAGE  </w:instrText>
    </w:r>
    <w:r w:rsidRPr="0072222C">
      <w:rPr>
        <w:rStyle w:val="Numrodepage"/>
        <w:sz w:val="16"/>
        <w:szCs w:val="16"/>
      </w:rPr>
      <w:fldChar w:fldCharType="separate"/>
    </w:r>
    <w:r w:rsidR="00B41AFA">
      <w:rPr>
        <w:rStyle w:val="Numrodepage"/>
        <w:noProof/>
        <w:sz w:val="16"/>
        <w:szCs w:val="16"/>
      </w:rPr>
      <w:t>2</w:t>
    </w:r>
    <w:r w:rsidRPr="0072222C">
      <w:rPr>
        <w:rStyle w:val="Numrodepage"/>
        <w:sz w:val="16"/>
        <w:szCs w:val="16"/>
      </w:rPr>
      <w:fldChar w:fldCharType="end"/>
    </w:r>
  </w:p>
  <w:p w:rsidR="005661CE" w:rsidRPr="00D04682" w:rsidRDefault="005661CE" w:rsidP="005661CE">
    <w:pPr>
      <w:pStyle w:val="Pieddepage"/>
      <w:tabs>
        <w:tab w:val="clear" w:pos="4536"/>
        <w:tab w:val="clear" w:pos="9072"/>
        <w:tab w:val="left" w:pos="7088"/>
      </w:tabs>
      <w:rPr>
        <w:color w:val="E36C0A" w:themeColor="accent6" w:themeShade="BF"/>
        <w:sz w:val="16"/>
        <w:szCs w:val="16"/>
      </w:rPr>
    </w:pPr>
    <w:r>
      <w:rPr>
        <w:rStyle w:val="Numrodepage"/>
        <w:color w:val="E36C0A" w:themeColor="accent6" w:themeShade="BF"/>
        <w:sz w:val="16"/>
        <w:szCs w:val="16"/>
      </w:rPr>
      <w:fldChar w:fldCharType="begin"/>
    </w:r>
    <w:r>
      <w:rPr>
        <w:rStyle w:val="Numrodepage"/>
        <w:color w:val="E36C0A" w:themeColor="accent6" w:themeShade="BF"/>
        <w:sz w:val="16"/>
        <w:szCs w:val="16"/>
      </w:rPr>
      <w:instrText xml:space="preserve"> FILENAME   \* MERGEFORMAT </w:instrText>
    </w:r>
    <w:r>
      <w:rPr>
        <w:rStyle w:val="Numrodepage"/>
        <w:color w:val="E36C0A" w:themeColor="accent6" w:themeShade="BF"/>
        <w:sz w:val="16"/>
        <w:szCs w:val="16"/>
      </w:rPr>
      <w:fldChar w:fldCharType="separate"/>
    </w:r>
    <w:r w:rsidR="00E76130">
      <w:rPr>
        <w:rStyle w:val="Numrodepage"/>
        <w:noProof/>
        <w:color w:val="E36C0A" w:themeColor="accent6" w:themeShade="BF"/>
        <w:sz w:val="16"/>
        <w:szCs w:val="16"/>
      </w:rPr>
      <w:t>LVCdossier_dde_aide2021_V1.docx</w:t>
    </w:r>
    <w:r>
      <w:rPr>
        <w:rStyle w:val="Numrodepage"/>
        <w:color w:val="E36C0A" w:themeColor="accent6" w:themeShade="BF"/>
        <w:sz w:val="16"/>
        <w:szCs w:val="16"/>
      </w:rPr>
      <w:fldChar w:fldCharType="end"/>
    </w:r>
    <w:r>
      <w:rPr>
        <w:rStyle w:val="Numrodepage"/>
        <w:color w:val="E36C0A" w:themeColor="accent6" w:themeShade="BF"/>
        <w:sz w:val="16"/>
        <w:szCs w:val="16"/>
      </w:rPr>
      <w:t>-</w:t>
    </w:r>
    <w:r w:rsidR="001A1CE2">
      <w:rPr>
        <w:rStyle w:val="Numrodepage"/>
        <w:color w:val="E36C0A" w:themeColor="accent6" w:themeShade="BF"/>
        <w:sz w:val="16"/>
        <w:szCs w:val="16"/>
      </w:rPr>
      <w:t>14/01/2021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22" w:rsidRPr="0072222C" w:rsidRDefault="00CA0C22" w:rsidP="00CA0C22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72222C">
      <w:rPr>
        <w:rStyle w:val="Numrodepage"/>
        <w:sz w:val="16"/>
        <w:szCs w:val="16"/>
      </w:rPr>
      <w:fldChar w:fldCharType="begin"/>
    </w:r>
    <w:r w:rsidRPr="0072222C">
      <w:rPr>
        <w:rStyle w:val="Numrodepage"/>
        <w:sz w:val="16"/>
        <w:szCs w:val="16"/>
      </w:rPr>
      <w:instrText xml:space="preserve">PAGE  </w:instrText>
    </w:r>
    <w:r w:rsidRPr="0072222C">
      <w:rPr>
        <w:rStyle w:val="Numrodepage"/>
        <w:sz w:val="16"/>
        <w:szCs w:val="16"/>
      </w:rPr>
      <w:fldChar w:fldCharType="separate"/>
    </w:r>
    <w:r w:rsidR="00B41AFA">
      <w:rPr>
        <w:rStyle w:val="Numrodepage"/>
        <w:noProof/>
        <w:sz w:val="16"/>
        <w:szCs w:val="16"/>
      </w:rPr>
      <w:t>1</w:t>
    </w:r>
    <w:r w:rsidRPr="0072222C">
      <w:rPr>
        <w:rStyle w:val="Numrodepage"/>
        <w:sz w:val="16"/>
        <w:szCs w:val="16"/>
      </w:rPr>
      <w:fldChar w:fldCharType="end"/>
    </w:r>
  </w:p>
  <w:p w:rsidR="006C30F6" w:rsidRPr="00D04682" w:rsidRDefault="005661CE" w:rsidP="005661CE">
    <w:pPr>
      <w:pStyle w:val="Pieddepage"/>
      <w:tabs>
        <w:tab w:val="clear" w:pos="4536"/>
        <w:tab w:val="clear" w:pos="9072"/>
        <w:tab w:val="left" w:pos="7088"/>
      </w:tabs>
      <w:rPr>
        <w:color w:val="E36C0A" w:themeColor="accent6" w:themeShade="BF"/>
        <w:sz w:val="16"/>
        <w:szCs w:val="16"/>
      </w:rPr>
    </w:pPr>
    <w:r>
      <w:rPr>
        <w:rStyle w:val="Numrodepage"/>
        <w:color w:val="E36C0A" w:themeColor="accent6" w:themeShade="BF"/>
        <w:sz w:val="16"/>
        <w:szCs w:val="16"/>
      </w:rPr>
      <w:fldChar w:fldCharType="begin"/>
    </w:r>
    <w:r>
      <w:rPr>
        <w:rStyle w:val="Numrodepage"/>
        <w:color w:val="E36C0A" w:themeColor="accent6" w:themeShade="BF"/>
        <w:sz w:val="16"/>
        <w:szCs w:val="16"/>
      </w:rPr>
      <w:instrText xml:space="preserve"> FILENAME   \* MERGEFORMAT </w:instrText>
    </w:r>
    <w:r>
      <w:rPr>
        <w:rStyle w:val="Numrodepage"/>
        <w:color w:val="E36C0A" w:themeColor="accent6" w:themeShade="BF"/>
        <w:sz w:val="16"/>
        <w:szCs w:val="16"/>
      </w:rPr>
      <w:fldChar w:fldCharType="separate"/>
    </w:r>
    <w:r w:rsidR="00E76130">
      <w:rPr>
        <w:rStyle w:val="Numrodepage"/>
        <w:noProof/>
        <w:color w:val="E36C0A" w:themeColor="accent6" w:themeShade="BF"/>
        <w:sz w:val="16"/>
        <w:szCs w:val="16"/>
      </w:rPr>
      <w:t>LVCdossier_dde_aide2021_V1.docx</w:t>
    </w:r>
    <w:r>
      <w:rPr>
        <w:rStyle w:val="Numrodepage"/>
        <w:color w:val="E36C0A" w:themeColor="accent6" w:themeShade="BF"/>
        <w:sz w:val="16"/>
        <w:szCs w:val="16"/>
      </w:rPr>
      <w:fldChar w:fldCharType="end"/>
    </w:r>
    <w:r>
      <w:rPr>
        <w:rStyle w:val="Numrodepage"/>
        <w:color w:val="E36C0A" w:themeColor="accent6" w:themeShade="BF"/>
        <w:sz w:val="16"/>
        <w:szCs w:val="16"/>
      </w:rPr>
      <w:t>-</w:t>
    </w:r>
    <w:r w:rsidR="00747059">
      <w:rPr>
        <w:rStyle w:val="Numrodepage"/>
        <w:color w:val="E36C0A" w:themeColor="accent6" w:themeShade="BF"/>
        <w:sz w:val="16"/>
        <w:szCs w:val="16"/>
      </w:rPr>
      <w:t>14/01/202</w:t>
    </w:r>
    <w:r w:rsidR="001A1CE2">
      <w:rPr>
        <w:rStyle w:val="Numrodepage"/>
        <w:color w:val="E36C0A" w:themeColor="accent6" w:themeShade="BF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06" w:rsidRDefault="00347C06">
      <w:r>
        <w:separator/>
      </w:r>
    </w:p>
  </w:footnote>
  <w:footnote w:type="continuationSeparator" w:id="0">
    <w:p w:rsidR="00347C06" w:rsidRDefault="0034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8" w:rsidRDefault="00162341" w:rsidP="00D97D5B">
    <w:pPr>
      <w:pStyle w:val="En-tte"/>
      <w:tabs>
        <w:tab w:val="clear" w:pos="4536"/>
        <w:tab w:val="clear" w:pos="9072"/>
        <w:tab w:val="right" w:pos="9639"/>
      </w:tabs>
    </w:pPr>
    <w:r>
      <w:rPr>
        <w:noProof/>
      </w:rPr>
      <w:drawing>
        <wp:inline distT="0" distB="0" distL="0" distR="0" wp14:anchorId="58CFA5F9" wp14:editId="311F287C">
          <wp:extent cx="1310614" cy="49530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SAT_BFC_quadri_H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98" cy="50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A44">
      <w:rPr>
        <w:sz w:val="16"/>
      </w:rPr>
      <w:t xml:space="preserve"> </w:t>
    </w:r>
    <w:r w:rsidR="00371646">
      <w:rPr>
        <w:sz w:val="16"/>
      </w:rPr>
      <w:t xml:space="preserve">    </w:t>
    </w:r>
    <w:r w:rsidR="00291A44">
      <w:rPr>
        <w:sz w:val="16"/>
      </w:rPr>
      <w:t xml:space="preserve">  </w:t>
    </w:r>
    <w:r>
      <w:rPr>
        <w:noProof/>
      </w:rPr>
      <w:drawing>
        <wp:inline distT="0" distB="0" distL="0" distR="0" wp14:anchorId="4F2A09F9" wp14:editId="1ACD6DCD">
          <wp:extent cx="1401594" cy="495300"/>
          <wp:effectExtent l="0" t="0" r="8255" b="0"/>
          <wp:docPr id="5" name="Image 5" descr="http://dvpw6103.r03.an.cnav/sites/Accueil/ChartesLogoModeles/Logo%20Assurance%20retra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vpw6103.r03.an.cnav/sites/Accueil/ChartesLogoModeles/Logo%20Assurance%20retra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9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D5B"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8" w:rsidRDefault="006B7A59" w:rsidP="00D97D5B">
    <w:pPr>
      <w:pStyle w:val="En-tte"/>
      <w:tabs>
        <w:tab w:val="clear" w:pos="4536"/>
        <w:tab w:val="clear" w:pos="9072"/>
        <w:tab w:val="right" w:pos="9639"/>
      </w:tabs>
    </w:pPr>
    <w:r>
      <w:rPr>
        <w:noProof/>
      </w:rPr>
      <w:drawing>
        <wp:inline distT="0" distB="0" distL="0" distR="0" wp14:anchorId="4FDA5312" wp14:editId="05B1C7B0">
          <wp:extent cx="1310614" cy="495300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SAT_BFC_quadri_H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98" cy="50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034">
      <w:rPr>
        <w:sz w:val="16"/>
      </w:rPr>
      <w:t xml:space="preserve"> </w:t>
    </w:r>
    <w:r w:rsidR="00CD6034">
      <w:rPr>
        <w:i/>
        <w:noProof/>
        <w:color w:val="000000"/>
        <w:szCs w:val="22"/>
      </w:rPr>
      <w:t xml:space="preserve">    </w:t>
    </w:r>
    <w:r w:rsidR="00371646">
      <w:rPr>
        <w:noProof/>
      </w:rPr>
      <w:drawing>
        <wp:inline distT="0" distB="0" distL="0" distR="0" wp14:anchorId="4958A43E" wp14:editId="6E8508C7">
          <wp:extent cx="1401594" cy="495300"/>
          <wp:effectExtent l="0" t="0" r="8255" b="0"/>
          <wp:docPr id="6" name="Image 6" descr="http://dvpw6103.r03.an.cnav/sites/Accueil/ChartesLogoModeles/Logo%20Assurance%20retra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vpw6103.r03.an.cnav/sites/Accueil/ChartesLogoModeles/Logo%20Assurance%20retra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9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D5B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62A59A"/>
    <w:lvl w:ilvl="0">
      <w:numFmt w:val="decimal"/>
      <w:lvlText w:val="*"/>
      <w:lvlJc w:val="left"/>
    </w:lvl>
  </w:abstractNum>
  <w:abstractNum w:abstractNumId="1" w15:restartNumberingAfterBreak="0">
    <w:nsid w:val="08CE6BB6"/>
    <w:multiLevelType w:val="hybridMultilevel"/>
    <w:tmpl w:val="3F3E8C7A"/>
    <w:lvl w:ilvl="0" w:tplc="B7326C5A">
      <w:start w:val="1"/>
      <w:numFmt w:val="bullet"/>
      <w:pStyle w:val="Listepuc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0B2"/>
    <w:multiLevelType w:val="multilevel"/>
    <w:tmpl w:val="9E72EF62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2880"/>
        </w:tabs>
        <w:ind w:left="180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3" w15:restartNumberingAfterBreak="0">
    <w:nsid w:val="1CBC078F"/>
    <w:multiLevelType w:val="hybridMultilevel"/>
    <w:tmpl w:val="4E404FAA"/>
    <w:lvl w:ilvl="0" w:tplc="040C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F1239FF"/>
    <w:multiLevelType w:val="multilevel"/>
    <w:tmpl w:val="FD3C8AF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3F8B7D0E"/>
    <w:multiLevelType w:val="hybridMultilevel"/>
    <w:tmpl w:val="66369D4A"/>
    <w:lvl w:ilvl="0" w:tplc="B8F29122">
      <w:start w:val="1"/>
      <w:numFmt w:val="bullet"/>
      <w:pStyle w:val="pucenoireen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AEB6AC3"/>
    <w:multiLevelType w:val="hybridMultilevel"/>
    <w:tmpl w:val="1F763686"/>
    <w:lvl w:ilvl="0" w:tplc="FF56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769D"/>
    <w:multiLevelType w:val="multilevel"/>
    <w:tmpl w:val="A61E42C4"/>
    <w:lvl w:ilvl="0">
      <w:start w:val="1"/>
      <w:numFmt w:val="decimal"/>
      <w:pStyle w:val="C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01B391B"/>
    <w:multiLevelType w:val="hybridMultilevel"/>
    <w:tmpl w:val="E0D60E44"/>
    <w:lvl w:ilvl="0" w:tplc="F064B0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6699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C3A2A"/>
    <w:multiLevelType w:val="hybridMultilevel"/>
    <w:tmpl w:val="4B985CCC"/>
    <w:lvl w:ilvl="0" w:tplc="FF56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F2A24"/>
    <w:multiLevelType w:val="hybridMultilevel"/>
    <w:tmpl w:val="6EE4AEF0"/>
    <w:lvl w:ilvl="0" w:tplc="764A5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57D9"/>
    <w:multiLevelType w:val="hybridMultilevel"/>
    <w:tmpl w:val="1ECCE1C6"/>
    <w:lvl w:ilvl="0" w:tplc="EAA677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850" w:hanging="283"/>
        </w:pPr>
        <w:rPr>
          <w:rFonts w:ascii="Wingdings" w:hAnsi="Wingdings" w:cs="Times New Roman" w:hint="default"/>
        </w:rPr>
      </w:lvl>
    </w:lvlOverride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36865">
      <o:colormru v:ext="edit" colors="#f39,#96f,#0075b0,#9cc8f0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11"/>
    <w:rsid w:val="000004FF"/>
    <w:rsid w:val="00016E12"/>
    <w:rsid w:val="000211FC"/>
    <w:rsid w:val="0002189F"/>
    <w:rsid w:val="00024595"/>
    <w:rsid w:val="0003013E"/>
    <w:rsid w:val="00036111"/>
    <w:rsid w:val="00037BE2"/>
    <w:rsid w:val="00041FB4"/>
    <w:rsid w:val="00044123"/>
    <w:rsid w:val="000449A7"/>
    <w:rsid w:val="0004601F"/>
    <w:rsid w:val="00047013"/>
    <w:rsid w:val="00047D5E"/>
    <w:rsid w:val="00054144"/>
    <w:rsid w:val="000566C9"/>
    <w:rsid w:val="00065737"/>
    <w:rsid w:val="00066D21"/>
    <w:rsid w:val="00067B04"/>
    <w:rsid w:val="00072073"/>
    <w:rsid w:val="00074BA0"/>
    <w:rsid w:val="000845F9"/>
    <w:rsid w:val="00090CEB"/>
    <w:rsid w:val="00092A6C"/>
    <w:rsid w:val="000933AF"/>
    <w:rsid w:val="00096799"/>
    <w:rsid w:val="000A4F8A"/>
    <w:rsid w:val="000A69CD"/>
    <w:rsid w:val="000B1CA9"/>
    <w:rsid w:val="000B3E52"/>
    <w:rsid w:val="000B459C"/>
    <w:rsid w:val="000B73E5"/>
    <w:rsid w:val="000C1FA9"/>
    <w:rsid w:val="000C3763"/>
    <w:rsid w:val="000D0739"/>
    <w:rsid w:val="000D0845"/>
    <w:rsid w:val="000E64C9"/>
    <w:rsid w:val="000F33EC"/>
    <w:rsid w:val="000F7DAF"/>
    <w:rsid w:val="0010452E"/>
    <w:rsid w:val="00106DE1"/>
    <w:rsid w:val="00113C52"/>
    <w:rsid w:val="001210B8"/>
    <w:rsid w:val="00124D52"/>
    <w:rsid w:val="00133E4C"/>
    <w:rsid w:val="00134847"/>
    <w:rsid w:val="00135574"/>
    <w:rsid w:val="00136C85"/>
    <w:rsid w:val="001453E0"/>
    <w:rsid w:val="00155A88"/>
    <w:rsid w:val="001563FD"/>
    <w:rsid w:val="00156938"/>
    <w:rsid w:val="00157629"/>
    <w:rsid w:val="00162341"/>
    <w:rsid w:val="001733E7"/>
    <w:rsid w:val="0017440A"/>
    <w:rsid w:val="00180B1C"/>
    <w:rsid w:val="001854E7"/>
    <w:rsid w:val="00190752"/>
    <w:rsid w:val="00193E7D"/>
    <w:rsid w:val="001A1560"/>
    <w:rsid w:val="001A1CE2"/>
    <w:rsid w:val="001A2D29"/>
    <w:rsid w:val="001A52C7"/>
    <w:rsid w:val="001A6913"/>
    <w:rsid w:val="001C4153"/>
    <w:rsid w:val="001C6662"/>
    <w:rsid w:val="001D16DC"/>
    <w:rsid w:val="001D3207"/>
    <w:rsid w:val="001D4454"/>
    <w:rsid w:val="001D76BC"/>
    <w:rsid w:val="001E318B"/>
    <w:rsid w:val="001F1ED1"/>
    <w:rsid w:val="001F37AD"/>
    <w:rsid w:val="001F3928"/>
    <w:rsid w:val="001F47D5"/>
    <w:rsid w:val="00203398"/>
    <w:rsid w:val="0021227A"/>
    <w:rsid w:val="002129B0"/>
    <w:rsid w:val="00212C08"/>
    <w:rsid w:val="00224A5E"/>
    <w:rsid w:val="00226078"/>
    <w:rsid w:val="0023056D"/>
    <w:rsid w:val="002305A5"/>
    <w:rsid w:val="0023499E"/>
    <w:rsid w:val="00234FDB"/>
    <w:rsid w:val="002373BD"/>
    <w:rsid w:val="0024571D"/>
    <w:rsid w:val="00255D35"/>
    <w:rsid w:val="002601C5"/>
    <w:rsid w:val="00261CE2"/>
    <w:rsid w:val="00266715"/>
    <w:rsid w:val="00266B0D"/>
    <w:rsid w:val="00282B37"/>
    <w:rsid w:val="00291A44"/>
    <w:rsid w:val="002A019F"/>
    <w:rsid w:val="002A2268"/>
    <w:rsid w:val="002A76FF"/>
    <w:rsid w:val="002B16C3"/>
    <w:rsid w:val="002B5F7B"/>
    <w:rsid w:val="002B645E"/>
    <w:rsid w:val="002D5B43"/>
    <w:rsid w:val="002E16B3"/>
    <w:rsid w:val="002E18D2"/>
    <w:rsid w:val="002F402D"/>
    <w:rsid w:val="002F6DC9"/>
    <w:rsid w:val="00300111"/>
    <w:rsid w:val="003008DE"/>
    <w:rsid w:val="00304508"/>
    <w:rsid w:val="00307D1C"/>
    <w:rsid w:val="003111D5"/>
    <w:rsid w:val="00322F69"/>
    <w:rsid w:val="0032556E"/>
    <w:rsid w:val="00337451"/>
    <w:rsid w:val="0033782A"/>
    <w:rsid w:val="0034586A"/>
    <w:rsid w:val="00347816"/>
    <w:rsid w:val="00347C06"/>
    <w:rsid w:val="003555CE"/>
    <w:rsid w:val="00362363"/>
    <w:rsid w:val="00362F5F"/>
    <w:rsid w:val="00367F8E"/>
    <w:rsid w:val="00371646"/>
    <w:rsid w:val="003760CC"/>
    <w:rsid w:val="00376FFF"/>
    <w:rsid w:val="00394475"/>
    <w:rsid w:val="003A1399"/>
    <w:rsid w:val="003A2303"/>
    <w:rsid w:val="003A25D0"/>
    <w:rsid w:val="003A7961"/>
    <w:rsid w:val="003B09A3"/>
    <w:rsid w:val="003B0C5F"/>
    <w:rsid w:val="003B5C87"/>
    <w:rsid w:val="003B6401"/>
    <w:rsid w:val="003D3D7B"/>
    <w:rsid w:val="003D68CA"/>
    <w:rsid w:val="003E1C53"/>
    <w:rsid w:val="003E2295"/>
    <w:rsid w:val="003E765E"/>
    <w:rsid w:val="003F2E54"/>
    <w:rsid w:val="0040191C"/>
    <w:rsid w:val="00401A06"/>
    <w:rsid w:val="00406E0B"/>
    <w:rsid w:val="00407BA5"/>
    <w:rsid w:val="0041401C"/>
    <w:rsid w:val="0042269B"/>
    <w:rsid w:val="00423D65"/>
    <w:rsid w:val="00427034"/>
    <w:rsid w:val="00427046"/>
    <w:rsid w:val="00432938"/>
    <w:rsid w:val="00432FB2"/>
    <w:rsid w:val="004357D7"/>
    <w:rsid w:val="004375A4"/>
    <w:rsid w:val="004402F2"/>
    <w:rsid w:val="004410B4"/>
    <w:rsid w:val="004415F1"/>
    <w:rsid w:val="00441CF0"/>
    <w:rsid w:val="00445521"/>
    <w:rsid w:val="004679B7"/>
    <w:rsid w:val="00474636"/>
    <w:rsid w:val="00476190"/>
    <w:rsid w:val="00483C1C"/>
    <w:rsid w:val="00487DA1"/>
    <w:rsid w:val="00495E8D"/>
    <w:rsid w:val="004A1527"/>
    <w:rsid w:val="004B297D"/>
    <w:rsid w:val="004B5339"/>
    <w:rsid w:val="004B697A"/>
    <w:rsid w:val="004B7218"/>
    <w:rsid w:val="004B75EA"/>
    <w:rsid w:val="004C1C09"/>
    <w:rsid w:val="004C53FF"/>
    <w:rsid w:val="004D6862"/>
    <w:rsid w:val="004D73E7"/>
    <w:rsid w:val="004E0C96"/>
    <w:rsid w:val="004E6BCA"/>
    <w:rsid w:val="004F0845"/>
    <w:rsid w:val="004F2E86"/>
    <w:rsid w:val="004F36FD"/>
    <w:rsid w:val="004F5A39"/>
    <w:rsid w:val="005008B1"/>
    <w:rsid w:val="00512A64"/>
    <w:rsid w:val="00515E2D"/>
    <w:rsid w:val="0051603D"/>
    <w:rsid w:val="00517017"/>
    <w:rsid w:val="005409A2"/>
    <w:rsid w:val="00541214"/>
    <w:rsid w:val="00547C0D"/>
    <w:rsid w:val="00554A62"/>
    <w:rsid w:val="005661CE"/>
    <w:rsid w:val="00566871"/>
    <w:rsid w:val="00566F30"/>
    <w:rsid w:val="00574A0A"/>
    <w:rsid w:val="00575B99"/>
    <w:rsid w:val="0059208B"/>
    <w:rsid w:val="00593A62"/>
    <w:rsid w:val="005A0B80"/>
    <w:rsid w:val="005A4C78"/>
    <w:rsid w:val="005A522C"/>
    <w:rsid w:val="005A588D"/>
    <w:rsid w:val="005A6CC7"/>
    <w:rsid w:val="005B0747"/>
    <w:rsid w:val="005C4909"/>
    <w:rsid w:val="005C5AE9"/>
    <w:rsid w:val="005E30DC"/>
    <w:rsid w:val="005F233B"/>
    <w:rsid w:val="005F2CAE"/>
    <w:rsid w:val="00606704"/>
    <w:rsid w:val="00610C3B"/>
    <w:rsid w:val="00613ABA"/>
    <w:rsid w:val="00615B39"/>
    <w:rsid w:val="00626F13"/>
    <w:rsid w:val="0063139E"/>
    <w:rsid w:val="00632A66"/>
    <w:rsid w:val="00636E65"/>
    <w:rsid w:val="00637C4E"/>
    <w:rsid w:val="00640C63"/>
    <w:rsid w:val="00643973"/>
    <w:rsid w:val="00643E3A"/>
    <w:rsid w:val="006615C2"/>
    <w:rsid w:val="00662922"/>
    <w:rsid w:val="006634B0"/>
    <w:rsid w:val="00674AD7"/>
    <w:rsid w:val="006811D8"/>
    <w:rsid w:val="00693722"/>
    <w:rsid w:val="006A4B79"/>
    <w:rsid w:val="006B2381"/>
    <w:rsid w:val="006B42F3"/>
    <w:rsid w:val="006B7A59"/>
    <w:rsid w:val="006C30F6"/>
    <w:rsid w:val="006C5D42"/>
    <w:rsid w:val="006C6DB2"/>
    <w:rsid w:val="006D13D1"/>
    <w:rsid w:val="006D7653"/>
    <w:rsid w:val="006E3D7D"/>
    <w:rsid w:val="006F1034"/>
    <w:rsid w:val="006F4880"/>
    <w:rsid w:val="00700FC6"/>
    <w:rsid w:val="00703521"/>
    <w:rsid w:val="007169DD"/>
    <w:rsid w:val="00720A99"/>
    <w:rsid w:val="0072222C"/>
    <w:rsid w:val="00723BD4"/>
    <w:rsid w:val="00737E0F"/>
    <w:rsid w:val="007418A9"/>
    <w:rsid w:val="0074572D"/>
    <w:rsid w:val="00747059"/>
    <w:rsid w:val="00754DF6"/>
    <w:rsid w:val="007603D2"/>
    <w:rsid w:val="00762A1B"/>
    <w:rsid w:val="00773108"/>
    <w:rsid w:val="007854E0"/>
    <w:rsid w:val="0078751F"/>
    <w:rsid w:val="00790BD6"/>
    <w:rsid w:val="00790FAE"/>
    <w:rsid w:val="00792BEC"/>
    <w:rsid w:val="00794A80"/>
    <w:rsid w:val="007B112C"/>
    <w:rsid w:val="007B38C1"/>
    <w:rsid w:val="007C49C5"/>
    <w:rsid w:val="007D7DEF"/>
    <w:rsid w:val="007E223D"/>
    <w:rsid w:val="007E3E7D"/>
    <w:rsid w:val="007E7661"/>
    <w:rsid w:val="007E7ABD"/>
    <w:rsid w:val="007F0CB8"/>
    <w:rsid w:val="007F5930"/>
    <w:rsid w:val="007F6CAA"/>
    <w:rsid w:val="007F7E9E"/>
    <w:rsid w:val="008001AA"/>
    <w:rsid w:val="008122C0"/>
    <w:rsid w:val="008125F3"/>
    <w:rsid w:val="00814B60"/>
    <w:rsid w:val="00815DE5"/>
    <w:rsid w:val="00820CAA"/>
    <w:rsid w:val="00821F71"/>
    <w:rsid w:val="00830ECC"/>
    <w:rsid w:val="00837D6F"/>
    <w:rsid w:val="0084043D"/>
    <w:rsid w:val="00846E8D"/>
    <w:rsid w:val="0085414D"/>
    <w:rsid w:val="00855C5A"/>
    <w:rsid w:val="00860EF7"/>
    <w:rsid w:val="00864118"/>
    <w:rsid w:val="0088316E"/>
    <w:rsid w:val="00886A0B"/>
    <w:rsid w:val="00894265"/>
    <w:rsid w:val="00895D76"/>
    <w:rsid w:val="00897070"/>
    <w:rsid w:val="008A37B2"/>
    <w:rsid w:val="008A5C92"/>
    <w:rsid w:val="008B16A7"/>
    <w:rsid w:val="008B5F36"/>
    <w:rsid w:val="008B6028"/>
    <w:rsid w:val="008C0A08"/>
    <w:rsid w:val="008C35E9"/>
    <w:rsid w:val="008C5A9C"/>
    <w:rsid w:val="008C6AD8"/>
    <w:rsid w:val="008D053E"/>
    <w:rsid w:val="008D0704"/>
    <w:rsid w:val="008E771A"/>
    <w:rsid w:val="008F2ACA"/>
    <w:rsid w:val="008F3167"/>
    <w:rsid w:val="008F3A84"/>
    <w:rsid w:val="008F4F62"/>
    <w:rsid w:val="0090633D"/>
    <w:rsid w:val="00911A13"/>
    <w:rsid w:val="00914959"/>
    <w:rsid w:val="009158F9"/>
    <w:rsid w:val="00923149"/>
    <w:rsid w:val="00924AB6"/>
    <w:rsid w:val="00930CFF"/>
    <w:rsid w:val="00930DB5"/>
    <w:rsid w:val="00934431"/>
    <w:rsid w:val="00936154"/>
    <w:rsid w:val="00937BF1"/>
    <w:rsid w:val="009502B5"/>
    <w:rsid w:val="00951D05"/>
    <w:rsid w:val="00951F9C"/>
    <w:rsid w:val="00953F94"/>
    <w:rsid w:val="00960D3D"/>
    <w:rsid w:val="00961DD7"/>
    <w:rsid w:val="00967054"/>
    <w:rsid w:val="00985B6D"/>
    <w:rsid w:val="0099756B"/>
    <w:rsid w:val="009979E5"/>
    <w:rsid w:val="009A6008"/>
    <w:rsid w:val="009B1384"/>
    <w:rsid w:val="009B632C"/>
    <w:rsid w:val="009C02F1"/>
    <w:rsid w:val="009C3897"/>
    <w:rsid w:val="009C4815"/>
    <w:rsid w:val="009C4B33"/>
    <w:rsid w:val="009C4D4F"/>
    <w:rsid w:val="009C5125"/>
    <w:rsid w:val="009D4310"/>
    <w:rsid w:val="009F2A09"/>
    <w:rsid w:val="009F521C"/>
    <w:rsid w:val="00A03ADA"/>
    <w:rsid w:val="00A1216B"/>
    <w:rsid w:val="00A13CEA"/>
    <w:rsid w:val="00A23D7B"/>
    <w:rsid w:val="00A26612"/>
    <w:rsid w:val="00A26B5F"/>
    <w:rsid w:val="00A276D4"/>
    <w:rsid w:val="00A30AE1"/>
    <w:rsid w:val="00A36537"/>
    <w:rsid w:val="00A474D6"/>
    <w:rsid w:val="00A542C5"/>
    <w:rsid w:val="00A55494"/>
    <w:rsid w:val="00A55BE7"/>
    <w:rsid w:val="00A6260B"/>
    <w:rsid w:val="00A657D4"/>
    <w:rsid w:val="00A65E95"/>
    <w:rsid w:val="00A67F2E"/>
    <w:rsid w:val="00A70B81"/>
    <w:rsid w:val="00A72AF4"/>
    <w:rsid w:val="00A91054"/>
    <w:rsid w:val="00AB281F"/>
    <w:rsid w:val="00AB608E"/>
    <w:rsid w:val="00AC0293"/>
    <w:rsid w:val="00AC5F95"/>
    <w:rsid w:val="00AE1198"/>
    <w:rsid w:val="00AE4BF0"/>
    <w:rsid w:val="00AF2D6F"/>
    <w:rsid w:val="00B046FB"/>
    <w:rsid w:val="00B05BE2"/>
    <w:rsid w:val="00B05D53"/>
    <w:rsid w:val="00B17E3C"/>
    <w:rsid w:val="00B2172B"/>
    <w:rsid w:val="00B24EA7"/>
    <w:rsid w:val="00B25438"/>
    <w:rsid w:val="00B31AF8"/>
    <w:rsid w:val="00B35452"/>
    <w:rsid w:val="00B41AFA"/>
    <w:rsid w:val="00B42375"/>
    <w:rsid w:val="00B4331D"/>
    <w:rsid w:val="00B50B9D"/>
    <w:rsid w:val="00B56F52"/>
    <w:rsid w:val="00B61253"/>
    <w:rsid w:val="00B6149D"/>
    <w:rsid w:val="00B624ED"/>
    <w:rsid w:val="00B62EF5"/>
    <w:rsid w:val="00B72ECA"/>
    <w:rsid w:val="00B74DE2"/>
    <w:rsid w:val="00B8239C"/>
    <w:rsid w:val="00B864BF"/>
    <w:rsid w:val="00BA1EDB"/>
    <w:rsid w:val="00BA32B5"/>
    <w:rsid w:val="00BA6946"/>
    <w:rsid w:val="00BB6FE1"/>
    <w:rsid w:val="00BC71D0"/>
    <w:rsid w:val="00BD44FE"/>
    <w:rsid w:val="00BE485A"/>
    <w:rsid w:val="00C05500"/>
    <w:rsid w:val="00C15E22"/>
    <w:rsid w:val="00C21503"/>
    <w:rsid w:val="00C21783"/>
    <w:rsid w:val="00C433EC"/>
    <w:rsid w:val="00C46B1F"/>
    <w:rsid w:val="00C5576B"/>
    <w:rsid w:val="00C6069F"/>
    <w:rsid w:val="00C61C6C"/>
    <w:rsid w:val="00C65A53"/>
    <w:rsid w:val="00C66E54"/>
    <w:rsid w:val="00C86817"/>
    <w:rsid w:val="00C870F6"/>
    <w:rsid w:val="00C96935"/>
    <w:rsid w:val="00CA0C22"/>
    <w:rsid w:val="00CA17A8"/>
    <w:rsid w:val="00CA2EB8"/>
    <w:rsid w:val="00CB328C"/>
    <w:rsid w:val="00CD3098"/>
    <w:rsid w:val="00CD6034"/>
    <w:rsid w:val="00CE4138"/>
    <w:rsid w:val="00CF2B21"/>
    <w:rsid w:val="00CF405E"/>
    <w:rsid w:val="00CF6D7A"/>
    <w:rsid w:val="00D00BE8"/>
    <w:rsid w:val="00D033F1"/>
    <w:rsid w:val="00D04682"/>
    <w:rsid w:val="00D06BAC"/>
    <w:rsid w:val="00D13F63"/>
    <w:rsid w:val="00D31805"/>
    <w:rsid w:val="00D502C4"/>
    <w:rsid w:val="00D530C1"/>
    <w:rsid w:val="00D63FC1"/>
    <w:rsid w:val="00D73C69"/>
    <w:rsid w:val="00D77E19"/>
    <w:rsid w:val="00D80D61"/>
    <w:rsid w:val="00D826D0"/>
    <w:rsid w:val="00D90B76"/>
    <w:rsid w:val="00D94A3F"/>
    <w:rsid w:val="00D94FB5"/>
    <w:rsid w:val="00D95D9A"/>
    <w:rsid w:val="00D96D03"/>
    <w:rsid w:val="00D97D5B"/>
    <w:rsid w:val="00DA47C5"/>
    <w:rsid w:val="00DA7059"/>
    <w:rsid w:val="00DB1684"/>
    <w:rsid w:val="00DB437B"/>
    <w:rsid w:val="00DC1B46"/>
    <w:rsid w:val="00DC3BD6"/>
    <w:rsid w:val="00DC4BC2"/>
    <w:rsid w:val="00DD04D9"/>
    <w:rsid w:val="00DD3745"/>
    <w:rsid w:val="00DE3287"/>
    <w:rsid w:val="00DF442D"/>
    <w:rsid w:val="00E01059"/>
    <w:rsid w:val="00E14040"/>
    <w:rsid w:val="00E16285"/>
    <w:rsid w:val="00E27A51"/>
    <w:rsid w:val="00E36194"/>
    <w:rsid w:val="00E4283E"/>
    <w:rsid w:val="00E433EF"/>
    <w:rsid w:val="00E44D85"/>
    <w:rsid w:val="00E557B7"/>
    <w:rsid w:val="00E60EF0"/>
    <w:rsid w:val="00E66FCE"/>
    <w:rsid w:val="00E72806"/>
    <w:rsid w:val="00E73189"/>
    <w:rsid w:val="00E76130"/>
    <w:rsid w:val="00E87F3B"/>
    <w:rsid w:val="00E91A92"/>
    <w:rsid w:val="00EA646B"/>
    <w:rsid w:val="00EB66A4"/>
    <w:rsid w:val="00EB7BEC"/>
    <w:rsid w:val="00ED1766"/>
    <w:rsid w:val="00ED4A72"/>
    <w:rsid w:val="00EF494D"/>
    <w:rsid w:val="00EF784D"/>
    <w:rsid w:val="00F01DE9"/>
    <w:rsid w:val="00F050E4"/>
    <w:rsid w:val="00F15628"/>
    <w:rsid w:val="00F20674"/>
    <w:rsid w:val="00F24ABF"/>
    <w:rsid w:val="00F2722E"/>
    <w:rsid w:val="00F30D73"/>
    <w:rsid w:val="00F41D77"/>
    <w:rsid w:val="00F41F9D"/>
    <w:rsid w:val="00F43C3E"/>
    <w:rsid w:val="00F51314"/>
    <w:rsid w:val="00F5736A"/>
    <w:rsid w:val="00F71113"/>
    <w:rsid w:val="00F73F2A"/>
    <w:rsid w:val="00F74DBA"/>
    <w:rsid w:val="00F75822"/>
    <w:rsid w:val="00F76F64"/>
    <w:rsid w:val="00F77321"/>
    <w:rsid w:val="00F8000B"/>
    <w:rsid w:val="00F86CC3"/>
    <w:rsid w:val="00F923E7"/>
    <w:rsid w:val="00F939AA"/>
    <w:rsid w:val="00F95771"/>
    <w:rsid w:val="00F95836"/>
    <w:rsid w:val="00F9714C"/>
    <w:rsid w:val="00FA15CB"/>
    <w:rsid w:val="00FA7D11"/>
    <w:rsid w:val="00FC7D7A"/>
    <w:rsid w:val="00FD05F7"/>
    <w:rsid w:val="00FD4F51"/>
    <w:rsid w:val="00FE2801"/>
    <w:rsid w:val="00FE3A28"/>
    <w:rsid w:val="00FE511D"/>
    <w:rsid w:val="00FE695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39,#96f,#0075b0,#9cc8f0,#0c6"/>
    </o:shapedefaults>
    <o:shapelayout v:ext="edit">
      <o:idmap v:ext="edit" data="1"/>
    </o:shapelayout>
  </w:shapeDefaults>
  <w:decimalSymbol w:val=","/>
  <w:listSeparator w:val=";"/>
  <w14:docId w14:val="2B4D76B8"/>
  <w15:docId w15:val="{0B1C5305-D73F-4BF3-A5C7-4FEF971D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Verdana" w:hAnsi="Verdana"/>
      <w:b/>
      <w:bCs/>
      <w:color w:val="3366F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b/>
      <w:bCs/>
      <w:smallCap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right" w:pos="9000"/>
      </w:tabs>
      <w:ind w:left="851"/>
      <w:jc w:val="both"/>
    </w:pPr>
    <w:rPr>
      <w:rFonts w:ascii="Times New Roman" w:hAnsi="Times New Roman" w:cs="Times New Roman"/>
      <w:sz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  <w:rPr>
      <w:rFonts w:ascii="Verdana" w:hAnsi="Verdana"/>
    </w:rPr>
  </w:style>
  <w:style w:type="paragraph" w:styleId="Corpsdetexte2">
    <w:name w:val="Body Text 2"/>
    <w:basedOn w:val="Normal"/>
    <w:semiHidden/>
    <w:pPr>
      <w:jc w:val="center"/>
    </w:pPr>
    <w:rPr>
      <w:rFonts w:ascii="Verdana" w:hAnsi="Verdana"/>
    </w:rPr>
  </w:style>
  <w:style w:type="paragraph" w:customStyle="1" w:styleId="puce1">
    <w:name w:val="puce1"/>
    <w:basedOn w:val="Normal"/>
    <w:pPr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sz w:val="20"/>
      <w:szCs w:val="20"/>
    </w:rPr>
  </w:style>
  <w:style w:type="paragraph" w:customStyle="1" w:styleId="Puce10">
    <w:name w:val="Puce1"/>
    <w:basedOn w:val="Normal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 w:val="20"/>
      <w:szCs w:val="20"/>
    </w:rPr>
  </w:style>
  <w:style w:type="paragraph" w:customStyle="1" w:styleId="puce21">
    <w:name w:val="puce2/1"/>
    <w:basedOn w:val="puce1"/>
    <w:pPr>
      <w:spacing w:before="240"/>
      <w:ind w:left="1135"/>
    </w:pPr>
  </w:style>
  <w:style w:type="paragraph" w:customStyle="1" w:styleId="puce11">
    <w:name w:val="puce1/1"/>
    <w:basedOn w:val="puce21"/>
    <w:pPr>
      <w:spacing w:before="120"/>
      <w:ind w:left="1985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CL1">
    <w:name w:val="CL 1"/>
    <w:autoRedefine/>
    <w:pPr>
      <w:numPr>
        <w:numId w:val="6"/>
      </w:numPr>
    </w:pPr>
    <w:rPr>
      <w:rFonts w:ascii="Comic Sans MS" w:hAnsi="Comic Sans MS"/>
      <w:color w:val="3366FF"/>
      <w:sz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sdetexte3">
    <w:name w:val="Body Text 3"/>
    <w:basedOn w:val="Normal"/>
    <w:semiHidden/>
    <w:rPr>
      <w:rFonts w:ascii="Verdana" w:hAnsi="Verdana"/>
      <w:b/>
      <w:bCs/>
    </w:rPr>
  </w:style>
  <w:style w:type="paragraph" w:styleId="TM1">
    <w:name w:val="toc 1"/>
    <w:basedOn w:val="Normal"/>
    <w:next w:val="Normal"/>
    <w:autoRedefine/>
    <w:uiPriority w:val="39"/>
    <w:pPr>
      <w:tabs>
        <w:tab w:val="left" w:pos="360"/>
        <w:tab w:val="left" w:pos="720"/>
        <w:tab w:val="right" w:leader="dot" w:pos="9060"/>
      </w:tabs>
      <w:spacing w:before="10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540"/>
        <w:tab w:val="right" w:leader="dot" w:pos="9060"/>
      </w:tabs>
      <w:spacing w:before="160"/>
      <w:ind w:left="714" w:hanging="357"/>
    </w:pPr>
    <w:rPr>
      <w:noProof/>
      <w:szCs w:val="22"/>
    </w:rPr>
  </w:style>
  <w:style w:type="paragraph" w:styleId="TM3">
    <w:name w:val="toc 3"/>
    <w:basedOn w:val="Normal"/>
    <w:next w:val="Normal"/>
    <w:autoRedefine/>
    <w:uiPriority w:val="39"/>
    <w:pPr>
      <w:tabs>
        <w:tab w:val="left" w:pos="1622"/>
        <w:tab w:val="right" w:leader="dot" w:pos="9060"/>
      </w:tabs>
      <w:ind w:left="440"/>
      <w:jc w:val="both"/>
    </w:pPr>
    <w:rPr>
      <w:noProof/>
      <w:szCs w:val="22"/>
    </w:rPr>
  </w:style>
  <w:style w:type="paragraph" w:styleId="TM4">
    <w:name w:val="toc 4"/>
    <w:basedOn w:val="Normal"/>
    <w:next w:val="Normal"/>
    <w:autoRedefine/>
    <w:uiPriority w:val="39"/>
    <w:pPr>
      <w:tabs>
        <w:tab w:val="right" w:leader="dot" w:pos="9060"/>
      </w:tabs>
      <w:spacing w:before="40"/>
      <w:ind w:left="1622" w:hanging="720"/>
    </w:pPr>
    <w:rPr>
      <w:b/>
      <w:bCs/>
      <w:smallCaps/>
      <w:noProof/>
      <w:szCs w:val="22"/>
    </w:r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paragraph" w:styleId="Retraitcorpsdetexte2">
    <w:name w:val="Body Text Indent 2"/>
    <w:basedOn w:val="Normal"/>
    <w:semiHidden/>
    <w:pPr>
      <w:ind w:left="1080" w:hanging="1080"/>
    </w:pPr>
    <w:rPr>
      <w:b/>
      <w:iCs/>
    </w:rPr>
  </w:style>
  <w:style w:type="paragraph" w:styleId="Normalcentr">
    <w:name w:val="Block Text"/>
    <w:basedOn w:val="Normal"/>
    <w:semiHidden/>
    <w:pPr>
      <w:ind w:left="72" w:right="213"/>
      <w:jc w:val="both"/>
    </w:pPr>
    <w:rPr>
      <w:iCs/>
    </w:rPr>
  </w:style>
  <w:style w:type="paragraph" w:customStyle="1" w:styleId="Listepuce1">
    <w:name w:val="Liste à puce 1"/>
    <w:basedOn w:val="Normal"/>
    <w:autoRedefine/>
    <w:pPr>
      <w:widowControl w:val="0"/>
      <w:numPr>
        <w:numId w:val="7"/>
      </w:numPr>
      <w:spacing w:before="60" w:after="120"/>
      <w:ind w:left="1077" w:hanging="357"/>
      <w:jc w:val="both"/>
    </w:pPr>
    <w:rPr>
      <w:color w:val="000000"/>
      <w:szCs w:val="20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ind w:left="1631"/>
    </w:pPr>
    <w:rPr>
      <w:b/>
      <w:bCs/>
      <w:i/>
      <w:iCs/>
    </w:rPr>
  </w:style>
  <w:style w:type="paragraph" w:customStyle="1" w:styleId="REF">
    <w:name w:val="REF"/>
    <w:basedOn w:val="Normal"/>
    <w:pPr>
      <w:overflowPunct w:val="0"/>
      <w:autoSpaceDE w:val="0"/>
      <w:autoSpaceDN w:val="0"/>
      <w:adjustRightInd w:val="0"/>
      <w:textAlignment w:val="baseline"/>
    </w:pPr>
    <w:rPr>
      <w:rFonts w:ascii="LinePrinter" w:hAnsi="LinePrinter" w:cs="Times New Roman"/>
      <w:sz w:val="24"/>
      <w:szCs w:val="20"/>
    </w:rPr>
  </w:style>
  <w:style w:type="paragraph" w:customStyle="1" w:styleId="POINT">
    <w:name w:val="POINT"/>
    <w:basedOn w:val="REF"/>
    <w:pPr>
      <w:tabs>
        <w:tab w:val="right" w:leader="dot" w:pos="9356"/>
      </w:tabs>
      <w:jc w:val="both"/>
    </w:pPr>
  </w:style>
  <w:style w:type="paragraph" w:customStyle="1" w:styleId="Corpsdetexte21">
    <w:name w:val="Corps de texte 21"/>
    <w:basedOn w:val="Normal"/>
    <w:pPr>
      <w:tabs>
        <w:tab w:val="left" w:pos="2127"/>
        <w:tab w:val="left" w:pos="26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omic Sans MS" w:hAnsi="Comic Sans MS" w:cs="Times New Roman"/>
      <w:color w:val="0000FF"/>
      <w:sz w:val="24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lev">
    <w:name w:val="Strong"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paragraph" w:customStyle="1" w:styleId="Style2">
    <w:name w:val="Style 2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rPr>
      <w:rFonts w:ascii="Arial" w:hAnsi="Arial" w:cs="Arial"/>
      <w:sz w:val="16"/>
      <w:szCs w:val="16"/>
    </w:rPr>
  </w:style>
  <w:style w:type="paragraph" w:customStyle="1" w:styleId="Style3">
    <w:name w:val="Style 3"/>
    <w:pPr>
      <w:widowControl w:val="0"/>
      <w:autoSpaceDE w:val="0"/>
      <w:autoSpaceDN w:val="0"/>
      <w:spacing w:line="324" w:lineRule="auto"/>
      <w:ind w:firstLine="360"/>
      <w:jc w:val="both"/>
    </w:pPr>
    <w:rPr>
      <w:rFonts w:ascii="Arial" w:hAnsi="Arial" w:cs="Arial"/>
      <w:sz w:val="16"/>
      <w:szCs w:val="16"/>
    </w:rPr>
  </w:style>
  <w:style w:type="paragraph" w:customStyle="1" w:styleId="pucenoireen9">
    <w:name w:val="puce noire en 9"/>
    <w:basedOn w:val="Normal"/>
    <w:pPr>
      <w:numPr>
        <w:numId w:val="9"/>
      </w:numPr>
      <w:tabs>
        <w:tab w:val="clear" w:pos="360"/>
        <w:tab w:val="num" w:pos="497"/>
      </w:tabs>
      <w:spacing w:before="20" w:after="20"/>
      <w:ind w:left="511" w:right="215" w:hanging="227"/>
      <w:jc w:val="both"/>
    </w:pPr>
    <w:rPr>
      <w:sz w:val="18"/>
      <w:szCs w:val="18"/>
    </w:rPr>
  </w:style>
  <w:style w:type="paragraph" w:styleId="Titre">
    <w:name w:val="Title"/>
    <w:basedOn w:val="Normal"/>
    <w:link w:val="TitreCar"/>
    <w:qFormat/>
    <w:rsid w:val="00F20674"/>
    <w:pPr>
      <w:autoSpaceDE w:val="0"/>
      <w:autoSpaceDN w:val="0"/>
      <w:adjustRightInd w:val="0"/>
      <w:jc w:val="center"/>
    </w:pPr>
    <w:rPr>
      <w:b/>
      <w:bCs/>
      <w:color w:val="000000"/>
      <w:sz w:val="36"/>
      <w:szCs w:val="36"/>
    </w:rPr>
  </w:style>
  <w:style w:type="character" w:customStyle="1" w:styleId="TitreCar">
    <w:name w:val="Titre Car"/>
    <w:link w:val="Titre"/>
    <w:rsid w:val="00F20674"/>
    <w:rPr>
      <w:rFonts w:ascii="Arial" w:hAnsi="Arial" w:cs="Arial"/>
      <w:b/>
      <w:bCs/>
      <w:color w:val="000000"/>
      <w:sz w:val="36"/>
      <w:szCs w:val="36"/>
    </w:rPr>
  </w:style>
  <w:style w:type="paragraph" w:customStyle="1" w:styleId="bold">
    <w:name w:val="bold"/>
    <w:basedOn w:val="Normal"/>
    <w:rsid w:val="00F20674"/>
    <w:pPr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4"/>
    </w:rPr>
  </w:style>
  <w:style w:type="paragraph" w:customStyle="1" w:styleId="Style1">
    <w:name w:val="Style1"/>
    <w:basedOn w:val="Normal"/>
    <w:autoRedefine/>
    <w:rsid w:val="00F20674"/>
    <w:pPr>
      <w:jc w:val="both"/>
    </w:pPr>
  </w:style>
  <w:style w:type="paragraph" w:customStyle="1" w:styleId="p1">
    <w:name w:val="p1"/>
    <w:basedOn w:val="Normal"/>
    <w:rsid w:val="00F20674"/>
    <w:pPr>
      <w:widowControl w:val="0"/>
      <w:spacing w:after="240" w:line="240" w:lineRule="atLeast"/>
      <w:ind w:left="737"/>
      <w:jc w:val="both"/>
    </w:pPr>
    <w:rPr>
      <w:rFonts w:ascii="Century Gothic" w:hAnsi="Century Gothic" w:cs="Times New Roman"/>
      <w:szCs w:val="20"/>
    </w:rPr>
  </w:style>
  <w:style w:type="character" w:customStyle="1" w:styleId="En-tteCar">
    <w:name w:val="En-tête Car"/>
    <w:link w:val="En-tte"/>
    <w:uiPriority w:val="99"/>
    <w:rsid w:val="00F20674"/>
    <w:rPr>
      <w:rFonts w:ascii="Arial" w:hAnsi="Arial" w:cs="Arial"/>
      <w:sz w:val="22"/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4F2E86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1A1560"/>
    <w:pPr>
      <w:ind w:left="708"/>
    </w:pPr>
  </w:style>
  <w:style w:type="paragraph" w:customStyle="1" w:styleId="simple">
    <w:name w:val="simple"/>
    <w:basedOn w:val="Normal"/>
    <w:rsid w:val="00737E0F"/>
    <w:pPr>
      <w:jc w:val="both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uiPriority w:val="59"/>
    <w:rsid w:val="0012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B60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08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B608E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7F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7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frences">
    <w:name w:val="références"/>
    <w:basedOn w:val="Normal"/>
    <w:rsid w:val="00953F94"/>
    <w:pPr>
      <w:spacing w:line="260" w:lineRule="exact"/>
      <w:jc w:val="both"/>
    </w:pPr>
    <w:rPr>
      <w:rFonts w:cs="Times New Roman"/>
    </w:rPr>
  </w:style>
  <w:style w:type="paragraph" w:customStyle="1" w:styleId="Crle">
    <w:name w:val="Créé le"/>
    <w:rsid w:val="00953F94"/>
    <w:rPr>
      <w:sz w:val="24"/>
      <w:szCs w:val="24"/>
    </w:rPr>
  </w:style>
  <w:style w:type="paragraph" w:styleId="Textebrut">
    <w:name w:val="Plain Text"/>
    <w:basedOn w:val="Normal"/>
    <w:link w:val="TextebrutCar"/>
    <w:semiHidden/>
    <w:rsid w:val="00041FB4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semiHidden/>
    <w:rsid w:val="00041FB4"/>
    <w:rPr>
      <w:rFonts w:ascii="Courier New" w:hAnsi="Courier New" w:cs="Courier New"/>
    </w:rPr>
  </w:style>
  <w:style w:type="paragraph" w:styleId="Rvision">
    <w:name w:val="Revision"/>
    <w:hidden/>
    <w:uiPriority w:val="99"/>
    <w:semiHidden/>
    <w:rsid w:val="0072222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74B8-5B08-4EA2-8E6C-6539E48A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1947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nationale de l’Action Sociale</vt:lpstr>
    </vt:vector>
  </TitlesOfParts>
  <Company>CNAV</Company>
  <LinksUpToDate>false</LinksUpToDate>
  <CharactersWithSpaces>13039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mailto:maryse.javoy@carsat-bfc.fr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nationale de l’Action Sociale</dc:title>
  <dc:creator>CNAV</dc:creator>
  <cp:lastModifiedBy>JAVOY Maryse</cp:lastModifiedBy>
  <cp:revision>11</cp:revision>
  <cp:lastPrinted>2016-02-03T07:44:00Z</cp:lastPrinted>
  <dcterms:created xsi:type="dcterms:W3CDTF">2021-01-14T09:47:00Z</dcterms:created>
  <dcterms:modified xsi:type="dcterms:W3CDTF">2021-01-15T08:52:00Z</dcterms:modified>
</cp:coreProperties>
</file>